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A93A" w14:textId="77777777" w:rsidR="000914DA" w:rsidRPr="006E3B8D" w:rsidRDefault="000914DA" w:rsidP="000914DA">
      <w:pPr>
        <w:ind w:left="-142"/>
        <w:jc w:val="center"/>
      </w:pPr>
      <w:r w:rsidRPr="006E3B8D">
        <w:rPr>
          <w:noProof/>
        </w:rPr>
        <w:drawing>
          <wp:inline distT="0" distB="0" distL="0" distR="0" wp14:anchorId="6FD3BE72" wp14:editId="293E139A">
            <wp:extent cx="2874010" cy="938049"/>
            <wp:effectExtent l="0" t="0" r="254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93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CBEC1" w14:textId="77777777" w:rsidR="000914DA" w:rsidRPr="006E3B8D" w:rsidRDefault="000914DA" w:rsidP="000914DA">
      <w:pPr>
        <w:ind w:left="-851"/>
      </w:pPr>
      <w:r w:rsidRPr="006E3B8D">
        <w:rPr>
          <w:b/>
          <w:bCs/>
          <w:sz w:val="24"/>
          <w:szCs w:val="24"/>
        </w:rPr>
        <w:t>Distribution:</w:t>
      </w:r>
    </w:p>
    <w:tbl>
      <w:tblPr>
        <w:tblStyle w:val="TableGrid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0D209C" w:rsidRPr="006E3B8D" w14:paraId="53C273DE" w14:textId="77777777" w:rsidTr="000C1D98">
        <w:tc>
          <w:tcPr>
            <w:tcW w:w="3685" w:type="dxa"/>
          </w:tcPr>
          <w:p w14:paraId="1ACEE428" w14:textId="4715A69D" w:rsidR="000D209C" w:rsidRPr="006E3B8D" w:rsidRDefault="000D209C" w:rsidP="000D209C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 G Causer (PCC: Church</w:t>
            </w:r>
            <w:r w:rsidR="000B6617">
              <w:rPr>
                <w:sz w:val="20"/>
                <w:szCs w:val="20"/>
              </w:rPr>
              <w:t>w</w:t>
            </w:r>
            <w:r w:rsidRPr="006E3B8D">
              <w:rPr>
                <w:sz w:val="20"/>
                <w:szCs w:val="20"/>
              </w:rPr>
              <w:t>arden)</w:t>
            </w:r>
          </w:p>
        </w:tc>
        <w:tc>
          <w:tcPr>
            <w:tcW w:w="3686" w:type="dxa"/>
          </w:tcPr>
          <w:p w14:paraId="0E13A5EE" w14:textId="14EE0D35" w:rsidR="000D209C" w:rsidRPr="006E3B8D" w:rsidRDefault="000D209C" w:rsidP="000D209C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 S Morrell (PCC)</w:t>
            </w:r>
          </w:p>
        </w:tc>
        <w:tc>
          <w:tcPr>
            <w:tcW w:w="3686" w:type="dxa"/>
          </w:tcPr>
          <w:p w14:paraId="22D1554F" w14:textId="69BCC428" w:rsidR="000D209C" w:rsidRPr="006E3B8D" w:rsidRDefault="000D209C" w:rsidP="000D209C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Staff Team</w:t>
            </w:r>
          </w:p>
        </w:tc>
      </w:tr>
      <w:tr w:rsidR="000D209C" w:rsidRPr="006E3B8D" w14:paraId="702E803D" w14:textId="77777777" w:rsidTr="000C1D98">
        <w:tc>
          <w:tcPr>
            <w:tcW w:w="3685" w:type="dxa"/>
          </w:tcPr>
          <w:p w14:paraId="65E3E004" w14:textId="3B970059" w:rsidR="000D209C" w:rsidRPr="006E3B8D" w:rsidRDefault="000D209C" w:rsidP="000D209C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 N Collison (PCC: Head of Fabric)</w:t>
            </w:r>
          </w:p>
        </w:tc>
        <w:tc>
          <w:tcPr>
            <w:tcW w:w="3686" w:type="dxa"/>
          </w:tcPr>
          <w:p w14:paraId="7215E785" w14:textId="073AD6FD" w:rsidR="000D209C" w:rsidRPr="006E3B8D" w:rsidRDefault="000D209C" w:rsidP="000D209C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 H Morten (PCC: Head of Finance)</w:t>
            </w:r>
          </w:p>
        </w:tc>
        <w:tc>
          <w:tcPr>
            <w:tcW w:w="3686" w:type="dxa"/>
          </w:tcPr>
          <w:p w14:paraId="4D5FD300" w14:textId="28CE3EDF" w:rsidR="000D209C" w:rsidRPr="006E3B8D" w:rsidRDefault="000D209C" w:rsidP="000D209C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Notice Board</w:t>
            </w:r>
          </w:p>
        </w:tc>
      </w:tr>
      <w:tr w:rsidR="003C62D0" w:rsidRPr="006E3B8D" w14:paraId="4208180E" w14:textId="77777777" w:rsidTr="000C1D98">
        <w:tc>
          <w:tcPr>
            <w:tcW w:w="3685" w:type="dxa"/>
          </w:tcPr>
          <w:p w14:paraId="42FA8AD0" w14:textId="2815EE83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Mrs G Eastwood (PCC Churchwarden)</w:t>
            </w:r>
          </w:p>
        </w:tc>
        <w:tc>
          <w:tcPr>
            <w:tcW w:w="3686" w:type="dxa"/>
          </w:tcPr>
          <w:p w14:paraId="20AC21B6" w14:textId="2C4F1365" w:rsidR="003C62D0" w:rsidRPr="006E3B8D" w:rsidRDefault="003C62D0" w:rsidP="003C62D0">
            <w:pPr>
              <w:rPr>
                <w:sz w:val="20"/>
                <w:szCs w:val="20"/>
                <w:highlight w:val="yellow"/>
              </w:rPr>
            </w:pPr>
            <w:r w:rsidRPr="006E3B8D">
              <w:rPr>
                <w:sz w:val="20"/>
                <w:szCs w:val="20"/>
              </w:rPr>
              <w:t>Mr A Pallett (PCC)</w:t>
            </w:r>
          </w:p>
        </w:tc>
        <w:tc>
          <w:tcPr>
            <w:tcW w:w="3686" w:type="dxa"/>
          </w:tcPr>
          <w:p w14:paraId="0695F5EC" w14:textId="3209A794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Parish Safeguarding Officers</w:t>
            </w:r>
          </w:p>
        </w:tc>
      </w:tr>
      <w:tr w:rsidR="003C62D0" w:rsidRPr="006E3B8D" w14:paraId="3F008591" w14:textId="77777777" w:rsidTr="000C1D98">
        <w:tc>
          <w:tcPr>
            <w:tcW w:w="3685" w:type="dxa"/>
          </w:tcPr>
          <w:p w14:paraId="4B8FA934" w14:textId="7DC1C53C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 M Evans (PCC)</w:t>
            </w:r>
          </w:p>
        </w:tc>
        <w:tc>
          <w:tcPr>
            <w:tcW w:w="3686" w:type="dxa"/>
          </w:tcPr>
          <w:p w14:paraId="615AFABE" w14:textId="27D91BBD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Revd Will Pearson Gee (</w:t>
            </w:r>
            <w:r>
              <w:rPr>
                <w:sz w:val="20"/>
                <w:szCs w:val="20"/>
              </w:rPr>
              <w:t>Rector &amp; Chair</w:t>
            </w:r>
            <w:r w:rsidRPr="006E3B8D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7A523678" w14:textId="59774B86" w:rsidR="003C62D0" w:rsidRPr="006E3B8D" w:rsidRDefault="00EA525E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 K Croxton (Chair, MOG</w:t>
            </w:r>
            <w:r>
              <w:rPr>
                <w:sz w:val="20"/>
                <w:szCs w:val="20"/>
              </w:rPr>
              <w:t>)</w:t>
            </w:r>
          </w:p>
        </w:tc>
      </w:tr>
      <w:tr w:rsidR="003C62D0" w:rsidRPr="006E3B8D" w14:paraId="12DC1CD2" w14:textId="77777777" w:rsidTr="000C1D98">
        <w:tc>
          <w:tcPr>
            <w:tcW w:w="3685" w:type="dxa"/>
          </w:tcPr>
          <w:p w14:paraId="55AF5F0D" w14:textId="4DC413EB" w:rsidR="005068D3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 A Miscampbell (PCC</w:t>
            </w:r>
            <w:r w:rsidR="005068D3">
              <w:rPr>
                <w:sz w:val="20"/>
                <w:szCs w:val="20"/>
              </w:rPr>
              <w:t>)</w:t>
            </w:r>
          </w:p>
          <w:p w14:paraId="1210DBC7" w14:textId="6A7CED7A" w:rsidR="003C62D0" w:rsidRPr="006E3B8D" w:rsidRDefault="005068D3" w:rsidP="003C62D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3C62D0" w:rsidRPr="006E3B8D">
              <w:rPr>
                <w:sz w:val="20"/>
                <w:szCs w:val="20"/>
              </w:rPr>
              <w:t>rs S Fox – (PCC Secretary)</w:t>
            </w:r>
          </w:p>
        </w:tc>
        <w:tc>
          <w:tcPr>
            <w:tcW w:w="3686" w:type="dxa"/>
          </w:tcPr>
          <w:p w14:paraId="6F2F5F34" w14:textId="583CA8E2" w:rsidR="003C62D0" w:rsidRDefault="003C62D0" w:rsidP="003C6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L Pearson-Gee (Deanery Synod)</w:t>
            </w:r>
          </w:p>
          <w:p w14:paraId="2BCC1B70" w14:textId="17C4AD0C" w:rsidR="003C62D0" w:rsidRPr="006E3B8D" w:rsidRDefault="003C62D0" w:rsidP="003C62D0">
            <w:pPr>
              <w:rPr>
                <w:b/>
                <w:bCs/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Mrs L Piper (PCC)</w:t>
            </w:r>
          </w:p>
        </w:tc>
        <w:tc>
          <w:tcPr>
            <w:tcW w:w="3686" w:type="dxa"/>
          </w:tcPr>
          <w:p w14:paraId="50456FBA" w14:textId="50994A5E" w:rsidR="003C62D0" w:rsidRPr="006E3B8D" w:rsidRDefault="003C62D0" w:rsidP="003C62D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62D0" w:rsidRPr="006E3B8D" w14:paraId="5430ED3B" w14:textId="77777777" w:rsidTr="000C1D98">
        <w:tc>
          <w:tcPr>
            <w:tcW w:w="3685" w:type="dxa"/>
          </w:tcPr>
          <w:p w14:paraId="214A6D7F" w14:textId="493C8A5F" w:rsidR="003C62D0" w:rsidRPr="006E3B8D" w:rsidRDefault="005068D3" w:rsidP="003C62D0">
            <w:pPr>
              <w:rPr>
                <w:b/>
                <w:bCs/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Mrs B Jeremy (Deanery Synod)</w:t>
            </w:r>
          </w:p>
        </w:tc>
        <w:tc>
          <w:tcPr>
            <w:tcW w:w="3686" w:type="dxa"/>
          </w:tcPr>
          <w:p w14:paraId="3F57665F" w14:textId="42D3478E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Revd K Pellereau (Curate)</w:t>
            </w:r>
          </w:p>
        </w:tc>
        <w:tc>
          <w:tcPr>
            <w:tcW w:w="3686" w:type="dxa"/>
          </w:tcPr>
          <w:p w14:paraId="16FF1E0F" w14:textId="14655CB7" w:rsidR="003C62D0" w:rsidRPr="006E3B8D" w:rsidRDefault="003C62D0" w:rsidP="003C62D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62D0" w:rsidRPr="006E3B8D" w14:paraId="53E0C02F" w14:textId="77777777" w:rsidTr="000C1D98">
        <w:tc>
          <w:tcPr>
            <w:tcW w:w="3685" w:type="dxa"/>
          </w:tcPr>
          <w:p w14:paraId="7409CAB8" w14:textId="626A2269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 A Gibson (Deanery Synod)</w:t>
            </w:r>
          </w:p>
        </w:tc>
        <w:tc>
          <w:tcPr>
            <w:tcW w:w="3686" w:type="dxa"/>
          </w:tcPr>
          <w:p w14:paraId="36B2F054" w14:textId="3E404283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 B Roskell (PCC: Head of Stewardship)</w:t>
            </w:r>
          </w:p>
        </w:tc>
        <w:tc>
          <w:tcPr>
            <w:tcW w:w="3686" w:type="dxa"/>
          </w:tcPr>
          <w:p w14:paraId="09BA872F" w14:textId="77777777" w:rsidR="003C62D0" w:rsidRPr="006E3B8D" w:rsidRDefault="003C62D0" w:rsidP="003C62D0">
            <w:pPr>
              <w:rPr>
                <w:sz w:val="20"/>
                <w:szCs w:val="20"/>
              </w:rPr>
            </w:pPr>
          </w:p>
        </w:tc>
      </w:tr>
      <w:tr w:rsidR="003C62D0" w:rsidRPr="006E3B8D" w14:paraId="7F876CC2" w14:textId="77777777" w:rsidTr="000C1D98">
        <w:tc>
          <w:tcPr>
            <w:tcW w:w="3685" w:type="dxa"/>
          </w:tcPr>
          <w:p w14:paraId="7039A80F" w14:textId="5C069078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 P Hirons (Diocesan &amp; Deanery Synod)</w:t>
            </w:r>
          </w:p>
        </w:tc>
        <w:tc>
          <w:tcPr>
            <w:tcW w:w="3686" w:type="dxa"/>
          </w:tcPr>
          <w:p w14:paraId="6EF1313F" w14:textId="4F15BE34" w:rsidR="003C62D0" w:rsidRPr="006E3B8D" w:rsidRDefault="003C62D0" w:rsidP="003C62D0">
            <w:r w:rsidRPr="006E3B8D">
              <w:rPr>
                <w:sz w:val="20"/>
                <w:szCs w:val="20"/>
              </w:rPr>
              <w:t>Mr M Roskell (PCC: Head of Production)</w:t>
            </w:r>
          </w:p>
        </w:tc>
        <w:tc>
          <w:tcPr>
            <w:tcW w:w="3686" w:type="dxa"/>
          </w:tcPr>
          <w:p w14:paraId="35FB2A02" w14:textId="595B11D9" w:rsidR="003C62D0" w:rsidRPr="006E3B8D" w:rsidRDefault="003C62D0" w:rsidP="003C62D0">
            <w:pPr>
              <w:rPr>
                <w:sz w:val="20"/>
                <w:szCs w:val="20"/>
              </w:rPr>
            </w:pPr>
          </w:p>
        </w:tc>
      </w:tr>
      <w:tr w:rsidR="003C62D0" w:rsidRPr="006E3B8D" w14:paraId="7B4EF485" w14:textId="77777777" w:rsidTr="000C1D98">
        <w:tc>
          <w:tcPr>
            <w:tcW w:w="3685" w:type="dxa"/>
          </w:tcPr>
          <w:p w14:paraId="09644D1C" w14:textId="4736B99F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Ms V Hughes (PCC: Head of HR)</w:t>
            </w:r>
          </w:p>
        </w:tc>
        <w:tc>
          <w:tcPr>
            <w:tcW w:w="3686" w:type="dxa"/>
          </w:tcPr>
          <w:p w14:paraId="67EEDDBF" w14:textId="7022B077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Mrs T Roskell (PCC: Treasurer)</w:t>
            </w:r>
          </w:p>
        </w:tc>
        <w:tc>
          <w:tcPr>
            <w:tcW w:w="3686" w:type="dxa"/>
          </w:tcPr>
          <w:p w14:paraId="51BDD987" w14:textId="52A227A1" w:rsidR="003C62D0" w:rsidRPr="006E3B8D" w:rsidRDefault="003C62D0" w:rsidP="003C62D0">
            <w:pPr>
              <w:rPr>
                <w:sz w:val="20"/>
                <w:szCs w:val="20"/>
              </w:rPr>
            </w:pPr>
          </w:p>
        </w:tc>
      </w:tr>
      <w:tr w:rsidR="003C62D0" w:rsidRPr="006E3B8D" w14:paraId="1652A4C1" w14:textId="77777777" w:rsidTr="000C1D98">
        <w:tc>
          <w:tcPr>
            <w:tcW w:w="3685" w:type="dxa"/>
          </w:tcPr>
          <w:p w14:paraId="1F078269" w14:textId="4A2F59D4" w:rsidR="003C62D0" w:rsidRPr="006E3B8D" w:rsidRDefault="00C5647D" w:rsidP="003C6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Paul Wallace (Deanery Synod)</w:t>
            </w:r>
          </w:p>
        </w:tc>
        <w:tc>
          <w:tcPr>
            <w:tcW w:w="3686" w:type="dxa"/>
          </w:tcPr>
          <w:p w14:paraId="7E22C5CA" w14:textId="689A8957" w:rsidR="003C62D0" w:rsidRPr="006E3B8D" w:rsidRDefault="003C62D0" w:rsidP="003C62D0">
            <w:pPr>
              <w:rPr>
                <w:sz w:val="20"/>
                <w:szCs w:val="20"/>
              </w:rPr>
            </w:pPr>
            <w:r w:rsidRPr="006E3B8D">
              <w:rPr>
                <w:sz w:val="20"/>
                <w:szCs w:val="20"/>
              </w:rPr>
              <w:t>Mrs J Wigley (</w:t>
            </w:r>
            <w:r>
              <w:rPr>
                <w:sz w:val="20"/>
                <w:szCs w:val="20"/>
              </w:rPr>
              <w:t>ex-officio – in attendance</w:t>
            </w:r>
            <w:r w:rsidRPr="006E3B8D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170AD9CF" w14:textId="1EFA38F2" w:rsidR="003C62D0" w:rsidRPr="006E3B8D" w:rsidRDefault="003C62D0" w:rsidP="003C62D0">
            <w:pPr>
              <w:rPr>
                <w:sz w:val="20"/>
                <w:szCs w:val="20"/>
              </w:rPr>
            </w:pPr>
          </w:p>
        </w:tc>
      </w:tr>
      <w:tr w:rsidR="003C62D0" w:rsidRPr="006E3B8D" w14:paraId="2A509D13" w14:textId="77777777" w:rsidTr="000C1D98">
        <w:tc>
          <w:tcPr>
            <w:tcW w:w="3685" w:type="dxa"/>
          </w:tcPr>
          <w:p w14:paraId="5CBC328B" w14:textId="3295276B" w:rsidR="003C62D0" w:rsidRPr="006E3B8D" w:rsidRDefault="003C62D0" w:rsidP="003C62D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AEBDD5B" w14:textId="77777777" w:rsidR="003C62D0" w:rsidRPr="006E3B8D" w:rsidRDefault="003C62D0" w:rsidP="003C62D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597C441" w14:textId="77777777" w:rsidR="003C62D0" w:rsidRPr="006E3B8D" w:rsidRDefault="003C62D0" w:rsidP="003C62D0">
            <w:pPr>
              <w:rPr>
                <w:sz w:val="20"/>
                <w:szCs w:val="20"/>
              </w:rPr>
            </w:pPr>
          </w:p>
        </w:tc>
      </w:tr>
    </w:tbl>
    <w:p w14:paraId="7B874FAF" w14:textId="77777777" w:rsidR="000914DA" w:rsidRPr="006E3B8D" w:rsidRDefault="000914DA" w:rsidP="000914DA"/>
    <w:p w14:paraId="1108E909" w14:textId="77777777" w:rsidR="000914DA" w:rsidRPr="006E3B8D" w:rsidRDefault="000914DA" w:rsidP="000914DA">
      <w:pPr>
        <w:jc w:val="center"/>
        <w:rPr>
          <w:b/>
          <w:bCs/>
          <w:sz w:val="28"/>
          <w:szCs w:val="28"/>
        </w:rPr>
      </w:pPr>
      <w:r w:rsidRPr="006E3B8D">
        <w:rPr>
          <w:b/>
          <w:bCs/>
          <w:sz w:val="28"/>
          <w:szCs w:val="28"/>
        </w:rPr>
        <w:t>MINUTES</w:t>
      </w:r>
    </w:p>
    <w:p w14:paraId="1DE0A682" w14:textId="77777777" w:rsidR="000914DA" w:rsidRPr="006E3B8D" w:rsidRDefault="000914DA" w:rsidP="000914DA">
      <w:pPr>
        <w:ind w:left="-851"/>
        <w:rPr>
          <w:b/>
          <w:bCs/>
          <w:sz w:val="24"/>
          <w:szCs w:val="24"/>
        </w:rPr>
      </w:pPr>
      <w:r w:rsidRPr="006E3B8D">
        <w:rPr>
          <w:b/>
          <w:bCs/>
          <w:sz w:val="24"/>
          <w:szCs w:val="24"/>
        </w:rPr>
        <w:t>Meeting of:</w:t>
      </w:r>
      <w:r w:rsidRPr="006E3B8D">
        <w:tab/>
      </w:r>
      <w:r w:rsidRPr="006E3B8D">
        <w:tab/>
      </w:r>
      <w:r w:rsidRPr="006E3B8D">
        <w:rPr>
          <w:sz w:val="24"/>
          <w:szCs w:val="24"/>
        </w:rPr>
        <w:t>Buckingham PCC</w:t>
      </w:r>
    </w:p>
    <w:p w14:paraId="4E609175" w14:textId="722A1CDA" w:rsidR="000914DA" w:rsidRPr="006E3B8D" w:rsidRDefault="000914DA" w:rsidP="000914DA">
      <w:pPr>
        <w:ind w:left="-851"/>
        <w:rPr>
          <w:sz w:val="24"/>
          <w:szCs w:val="24"/>
        </w:rPr>
      </w:pPr>
      <w:r w:rsidRPr="006E3B8D">
        <w:rPr>
          <w:b/>
          <w:bCs/>
          <w:sz w:val="24"/>
          <w:szCs w:val="24"/>
        </w:rPr>
        <w:t>Date and Time</w:t>
      </w:r>
      <w:r w:rsidRPr="006E3B8D">
        <w:rPr>
          <w:sz w:val="24"/>
          <w:szCs w:val="24"/>
        </w:rPr>
        <w:t>:</w:t>
      </w:r>
      <w:r w:rsidRPr="006E3B8D">
        <w:rPr>
          <w:sz w:val="24"/>
          <w:szCs w:val="24"/>
        </w:rPr>
        <w:tab/>
      </w:r>
      <w:r w:rsidRPr="006E3B8D">
        <w:rPr>
          <w:sz w:val="24"/>
          <w:szCs w:val="24"/>
        </w:rPr>
        <w:tab/>
        <w:t xml:space="preserve">Tuesday </w:t>
      </w:r>
      <w:r w:rsidR="0060690C" w:rsidRPr="006E3B8D">
        <w:rPr>
          <w:sz w:val="24"/>
          <w:szCs w:val="24"/>
        </w:rPr>
        <w:t>13 June</w:t>
      </w:r>
      <w:r w:rsidRPr="006E3B8D">
        <w:rPr>
          <w:sz w:val="24"/>
          <w:szCs w:val="24"/>
        </w:rPr>
        <w:t>, 7.30pm at BPC</w:t>
      </w:r>
    </w:p>
    <w:tbl>
      <w:tblPr>
        <w:tblStyle w:val="TableGrid"/>
        <w:tblW w:w="110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8655"/>
        <w:gridCol w:w="213"/>
        <w:gridCol w:w="591"/>
        <w:gridCol w:w="795"/>
      </w:tblGrid>
      <w:tr w:rsidR="000914DA" w:rsidRPr="006E3B8D" w14:paraId="4A151E45" w14:textId="77777777" w:rsidTr="061D1C58">
        <w:tc>
          <w:tcPr>
            <w:tcW w:w="9458" w:type="dxa"/>
            <w:gridSpan w:val="2"/>
          </w:tcPr>
          <w:p w14:paraId="4C8142C9" w14:textId="5D2C139E" w:rsidR="000914DA" w:rsidRPr="006E3B8D" w:rsidRDefault="000914DA" w:rsidP="006A6D30">
            <w:pPr>
              <w:rPr>
                <w:highlight w:val="yellow"/>
              </w:rPr>
            </w:pPr>
            <w:r w:rsidRPr="006E3B8D">
              <w:rPr>
                <w:b/>
                <w:bCs/>
              </w:rPr>
              <w:t>Present:</w:t>
            </w:r>
          </w:p>
        </w:tc>
        <w:tc>
          <w:tcPr>
            <w:tcW w:w="804" w:type="dxa"/>
            <w:gridSpan w:val="2"/>
          </w:tcPr>
          <w:p w14:paraId="15EBFC01" w14:textId="77777777" w:rsidR="000914DA" w:rsidRPr="006E3B8D" w:rsidRDefault="000914DA" w:rsidP="009F65FE"/>
        </w:tc>
        <w:tc>
          <w:tcPr>
            <w:tcW w:w="795" w:type="dxa"/>
          </w:tcPr>
          <w:p w14:paraId="192F63D2" w14:textId="77777777" w:rsidR="000914DA" w:rsidRPr="006E3B8D" w:rsidRDefault="000914DA" w:rsidP="009F65FE"/>
        </w:tc>
      </w:tr>
      <w:tr w:rsidR="000914DA" w:rsidRPr="006E3B8D" w14:paraId="65B56612" w14:textId="77777777" w:rsidTr="061D1C58">
        <w:tc>
          <w:tcPr>
            <w:tcW w:w="9458" w:type="dxa"/>
            <w:gridSpan w:val="2"/>
          </w:tcPr>
          <w:p w14:paraId="273712A3" w14:textId="3C257CD1" w:rsidR="000914DA" w:rsidRPr="006E3B8D" w:rsidRDefault="000914DA" w:rsidP="009F65F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16"/>
              <w:gridCol w:w="4616"/>
            </w:tblGrid>
            <w:tr w:rsidR="007F2361" w:rsidRPr="006E3B8D" w14:paraId="0768BB6E" w14:textId="77777777" w:rsidTr="007B0638">
              <w:tc>
                <w:tcPr>
                  <w:tcW w:w="4616" w:type="dxa"/>
                </w:tcPr>
                <w:p w14:paraId="16F059C2" w14:textId="47CF736E" w:rsidR="007F2361" w:rsidRPr="006E3B8D" w:rsidRDefault="007F2361" w:rsidP="007F2361">
                  <w:r w:rsidRPr="006E3B8D">
                    <w:t>Mr Gerry Causer (GC)</w:t>
                  </w:r>
                </w:p>
              </w:tc>
              <w:tc>
                <w:tcPr>
                  <w:tcW w:w="4616" w:type="dxa"/>
                </w:tcPr>
                <w:p w14:paraId="1DB016D5" w14:textId="415F5263" w:rsidR="007F2361" w:rsidRPr="006E3B8D" w:rsidRDefault="007F2361" w:rsidP="007F2361">
                  <w:r w:rsidRPr="006E3B8D">
                    <w:t>Mr Andy Pallett</w:t>
                  </w:r>
                  <w:r w:rsidR="00DB18F1" w:rsidRPr="006E3B8D">
                    <w:t xml:space="preserve"> (AP)</w:t>
                  </w:r>
                </w:p>
              </w:tc>
            </w:tr>
            <w:tr w:rsidR="00DB18F1" w:rsidRPr="006E3B8D" w14:paraId="273AA195" w14:textId="77777777" w:rsidTr="007B0638">
              <w:tc>
                <w:tcPr>
                  <w:tcW w:w="4616" w:type="dxa"/>
                </w:tcPr>
                <w:p w14:paraId="03E4369C" w14:textId="7D6BC04E" w:rsidR="00DB18F1" w:rsidRPr="006E3B8D" w:rsidRDefault="00DB18F1" w:rsidP="00DB18F1">
                  <w:r w:rsidRPr="006E3B8D">
                    <w:t>Mrs Glynnis Eastwood (GE)</w:t>
                  </w:r>
                </w:p>
              </w:tc>
              <w:tc>
                <w:tcPr>
                  <w:tcW w:w="4616" w:type="dxa"/>
                </w:tcPr>
                <w:p w14:paraId="650FB90A" w14:textId="5F29AEAE" w:rsidR="00DB18F1" w:rsidRPr="006E3B8D" w:rsidRDefault="00DB18F1" w:rsidP="00DB18F1">
                  <w:r w:rsidRPr="006E3B8D">
                    <w:t>Revd Will Pearson Gee (WPG)</w:t>
                  </w:r>
                </w:p>
              </w:tc>
            </w:tr>
            <w:tr w:rsidR="00DB18F1" w:rsidRPr="006E3B8D" w14:paraId="5C4D5C2A" w14:textId="77777777" w:rsidTr="007B0638">
              <w:tc>
                <w:tcPr>
                  <w:tcW w:w="4616" w:type="dxa"/>
                </w:tcPr>
                <w:p w14:paraId="3C5F6FAB" w14:textId="16BCD4B6" w:rsidR="00DB18F1" w:rsidRPr="006E3B8D" w:rsidRDefault="00DB18F1" w:rsidP="00DB18F1">
                  <w:r w:rsidRPr="006E3B8D">
                    <w:t>Mr Mike Evans (ME)</w:t>
                  </w:r>
                </w:p>
              </w:tc>
              <w:tc>
                <w:tcPr>
                  <w:tcW w:w="4616" w:type="dxa"/>
                </w:tcPr>
                <w:p w14:paraId="344BD594" w14:textId="05C28572" w:rsidR="00DB18F1" w:rsidRPr="006E3B8D" w:rsidRDefault="00DB18F1" w:rsidP="00DB18F1">
                  <w:r w:rsidRPr="006E3B8D">
                    <w:t>Mrs Lorna Piper (LP)</w:t>
                  </w:r>
                </w:p>
              </w:tc>
            </w:tr>
            <w:tr w:rsidR="00DB18F1" w:rsidRPr="006E3B8D" w14:paraId="2BE23E1C" w14:textId="77777777" w:rsidTr="007B0638">
              <w:tc>
                <w:tcPr>
                  <w:tcW w:w="4616" w:type="dxa"/>
                </w:tcPr>
                <w:p w14:paraId="75AE5CF7" w14:textId="53528699" w:rsidR="00DB18F1" w:rsidRPr="006E3B8D" w:rsidRDefault="00DB18F1" w:rsidP="00DB18F1">
                  <w:r w:rsidRPr="006E3B8D">
                    <w:t>Mr Paul Hirons (PH)</w:t>
                  </w:r>
                </w:p>
              </w:tc>
              <w:tc>
                <w:tcPr>
                  <w:tcW w:w="4616" w:type="dxa"/>
                </w:tcPr>
                <w:p w14:paraId="3D316AFD" w14:textId="16039DD7" w:rsidR="00DB18F1" w:rsidRPr="006E3B8D" w:rsidRDefault="00DB18F1" w:rsidP="00DB18F1">
                  <w:r w:rsidRPr="006E3B8D">
                    <w:t>Mr Mike Roskell (MR)</w:t>
                  </w:r>
                </w:p>
              </w:tc>
            </w:tr>
            <w:tr w:rsidR="00DB18F1" w:rsidRPr="006E3B8D" w14:paraId="78D0DF4B" w14:textId="77777777" w:rsidTr="007B0638">
              <w:tc>
                <w:tcPr>
                  <w:tcW w:w="4616" w:type="dxa"/>
                </w:tcPr>
                <w:p w14:paraId="24EEA3AC" w14:textId="3D9FF272" w:rsidR="00DB18F1" w:rsidRPr="006E3B8D" w:rsidRDefault="00DB18F1" w:rsidP="00DB18F1">
                  <w:r w:rsidRPr="006E3B8D">
                    <w:t>Mr Simon Morrell (SM)</w:t>
                  </w:r>
                </w:p>
              </w:tc>
              <w:tc>
                <w:tcPr>
                  <w:tcW w:w="4616" w:type="dxa"/>
                </w:tcPr>
                <w:p w14:paraId="7209B0CF" w14:textId="12C5F0C4" w:rsidR="00DB18F1" w:rsidRPr="006E3B8D" w:rsidRDefault="00DB18F1" w:rsidP="00DB18F1">
                  <w:r w:rsidRPr="006E3B8D">
                    <w:t>Mrs Jo Wigley (JW)</w:t>
                  </w:r>
                </w:p>
              </w:tc>
            </w:tr>
            <w:tr w:rsidR="00DB18F1" w:rsidRPr="006E3B8D" w14:paraId="358EE85E" w14:textId="77777777" w:rsidTr="007B0638">
              <w:tc>
                <w:tcPr>
                  <w:tcW w:w="4616" w:type="dxa"/>
                </w:tcPr>
                <w:p w14:paraId="3CF1F2AB" w14:textId="6C0AF59A" w:rsidR="00DB18F1" w:rsidRPr="006E3B8D" w:rsidRDefault="00DB18F1" w:rsidP="00DB18F1">
                  <w:r w:rsidRPr="006E3B8D">
                    <w:t>Mr Harry Morten (HM)</w:t>
                  </w:r>
                </w:p>
              </w:tc>
              <w:tc>
                <w:tcPr>
                  <w:tcW w:w="4616" w:type="dxa"/>
                </w:tcPr>
                <w:p w14:paraId="28F7629D" w14:textId="5870C084" w:rsidR="00DB18F1" w:rsidRPr="006E3B8D" w:rsidRDefault="00DB18F1" w:rsidP="00DB18F1"/>
              </w:tc>
            </w:tr>
          </w:tbl>
          <w:p w14:paraId="053229C2" w14:textId="77777777" w:rsidR="007B0638" w:rsidRPr="006E3B8D" w:rsidRDefault="007B0638" w:rsidP="009F65FE"/>
          <w:p w14:paraId="06D2BB54" w14:textId="1F9AF504" w:rsidR="000914DA" w:rsidRPr="006E3B8D" w:rsidRDefault="000914DA" w:rsidP="009F65FE">
            <w:r w:rsidRPr="006E3B8D">
              <w:t>Secretary Mrs Sue Fox (SF)</w:t>
            </w:r>
          </w:p>
        </w:tc>
        <w:tc>
          <w:tcPr>
            <w:tcW w:w="804" w:type="dxa"/>
            <w:gridSpan w:val="2"/>
          </w:tcPr>
          <w:p w14:paraId="5D693D43" w14:textId="77777777" w:rsidR="000914DA" w:rsidRPr="006E3B8D" w:rsidRDefault="000914DA" w:rsidP="009F65FE"/>
        </w:tc>
        <w:tc>
          <w:tcPr>
            <w:tcW w:w="795" w:type="dxa"/>
          </w:tcPr>
          <w:p w14:paraId="29601293" w14:textId="77777777" w:rsidR="000914DA" w:rsidRPr="006E3B8D" w:rsidRDefault="000914DA" w:rsidP="009F65FE"/>
        </w:tc>
      </w:tr>
      <w:tr w:rsidR="000914DA" w:rsidRPr="006E3B8D" w14:paraId="34FCC1DB" w14:textId="77777777" w:rsidTr="061D1C58">
        <w:tc>
          <w:tcPr>
            <w:tcW w:w="9458" w:type="dxa"/>
            <w:gridSpan w:val="2"/>
          </w:tcPr>
          <w:p w14:paraId="7B19A41E" w14:textId="77777777" w:rsidR="000914DA" w:rsidRPr="006E3B8D" w:rsidRDefault="000914DA" w:rsidP="009F65FE">
            <w:pPr>
              <w:rPr>
                <w:highlight w:val="yellow"/>
              </w:rPr>
            </w:pPr>
          </w:p>
        </w:tc>
        <w:tc>
          <w:tcPr>
            <w:tcW w:w="804" w:type="dxa"/>
            <w:gridSpan w:val="2"/>
          </w:tcPr>
          <w:p w14:paraId="21B9FC1A" w14:textId="77777777" w:rsidR="000914DA" w:rsidRPr="006E3B8D" w:rsidRDefault="000914DA" w:rsidP="009F65FE">
            <w:pPr>
              <w:rPr>
                <w:highlight w:val="yellow"/>
              </w:rPr>
            </w:pPr>
          </w:p>
        </w:tc>
        <w:tc>
          <w:tcPr>
            <w:tcW w:w="795" w:type="dxa"/>
          </w:tcPr>
          <w:p w14:paraId="770925D1" w14:textId="77777777" w:rsidR="000914DA" w:rsidRPr="006E3B8D" w:rsidRDefault="000914DA" w:rsidP="009F65FE">
            <w:pPr>
              <w:rPr>
                <w:highlight w:val="yellow"/>
              </w:rPr>
            </w:pPr>
          </w:p>
        </w:tc>
      </w:tr>
      <w:tr w:rsidR="000914DA" w:rsidRPr="006E3B8D" w14:paraId="37BC36D9" w14:textId="77777777" w:rsidTr="061D1C58">
        <w:tc>
          <w:tcPr>
            <w:tcW w:w="9458" w:type="dxa"/>
            <w:gridSpan w:val="2"/>
          </w:tcPr>
          <w:p w14:paraId="5FA5BD02" w14:textId="77777777" w:rsidR="000914DA" w:rsidRPr="006E3B8D" w:rsidRDefault="000914DA" w:rsidP="009F65FE">
            <w:pPr>
              <w:rPr>
                <w:highlight w:val="yellow"/>
              </w:rPr>
            </w:pPr>
          </w:p>
        </w:tc>
        <w:tc>
          <w:tcPr>
            <w:tcW w:w="804" w:type="dxa"/>
            <w:gridSpan w:val="2"/>
          </w:tcPr>
          <w:p w14:paraId="7450D662" w14:textId="77777777" w:rsidR="000914DA" w:rsidRPr="006E3B8D" w:rsidRDefault="000914DA" w:rsidP="009F65FE">
            <w:pPr>
              <w:rPr>
                <w:highlight w:val="yellow"/>
              </w:rPr>
            </w:pPr>
          </w:p>
        </w:tc>
        <w:tc>
          <w:tcPr>
            <w:tcW w:w="795" w:type="dxa"/>
          </w:tcPr>
          <w:p w14:paraId="5C3D5394" w14:textId="77777777" w:rsidR="000914DA" w:rsidRPr="006E3B8D" w:rsidRDefault="000914DA" w:rsidP="009F65FE">
            <w:pPr>
              <w:rPr>
                <w:highlight w:val="yellow"/>
              </w:rPr>
            </w:pPr>
          </w:p>
        </w:tc>
      </w:tr>
      <w:tr w:rsidR="000914DA" w:rsidRPr="006E3B8D" w14:paraId="59B342D4" w14:textId="77777777" w:rsidTr="061D1C58">
        <w:tc>
          <w:tcPr>
            <w:tcW w:w="9458" w:type="dxa"/>
            <w:gridSpan w:val="2"/>
          </w:tcPr>
          <w:p w14:paraId="4A90F3C1" w14:textId="77777777" w:rsidR="000914DA" w:rsidRPr="006E3B8D" w:rsidRDefault="000914DA" w:rsidP="009F65FE"/>
        </w:tc>
        <w:tc>
          <w:tcPr>
            <w:tcW w:w="804" w:type="dxa"/>
            <w:gridSpan w:val="2"/>
          </w:tcPr>
          <w:p w14:paraId="35E4138C" w14:textId="77777777" w:rsidR="000914DA" w:rsidRPr="006E3B8D" w:rsidRDefault="000914DA" w:rsidP="009F65FE">
            <w:pPr>
              <w:rPr>
                <w:highlight w:val="yellow"/>
              </w:rPr>
            </w:pPr>
          </w:p>
        </w:tc>
        <w:tc>
          <w:tcPr>
            <w:tcW w:w="795" w:type="dxa"/>
          </w:tcPr>
          <w:p w14:paraId="09CEB2EF" w14:textId="77777777" w:rsidR="000914DA" w:rsidRPr="006E3B8D" w:rsidRDefault="000914DA" w:rsidP="009F65FE">
            <w:pPr>
              <w:rPr>
                <w:highlight w:val="yellow"/>
              </w:rPr>
            </w:pPr>
          </w:p>
        </w:tc>
      </w:tr>
      <w:tr w:rsidR="000914DA" w:rsidRPr="006E3B8D" w14:paraId="338499AB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AE35" w14:textId="77777777" w:rsidR="000914DA" w:rsidRPr="006E3B8D" w:rsidRDefault="000914DA" w:rsidP="009F65FE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Item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1660" w14:textId="77777777" w:rsidR="000914DA" w:rsidRPr="006E3B8D" w:rsidRDefault="000914DA" w:rsidP="009F65FE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2A9" w14:textId="77777777" w:rsidR="000914DA" w:rsidRPr="006E3B8D" w:rsidRDefault="000914DA" w:rsidP="009F65FE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Action</w:t>
            </w:r>
          </w:p>
        </w:tc>
      </w:tr>
      <w:tr w:rsidR="00EC424A" w:rsidRPr="006E3B8D" w14:paraId="36707DAF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780" w14:textId="1FE58CE0" w:rsidR="00EC424A" w:rsidRPr="006E3B8D" w:rsidRDefault="00CF5B7D" w:rsidP="009F65FE">
            <w:r w:rsidRPr="006E3B8D">
              <w:t>1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941" w14:textId="77777777" w:rsidR="00EC424A" w:rsidRPr="006E3B8D" w:rsidRDefault="00E93020" w:rsidP="009F65FE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Introduction and Welcome Simon Morrell</w:t>
            </w:r>
          </w:p>
          <w:p w14:paraId="72044F80" w14:textId="77777777" w:rsidR="00E93020" w:rsidRDefault="00E93020" w:rsidP="009F65FE">
            <w:r w:rsidRPr="006E3B8D">
              <w:t>Simon Morrell was welcomed to the PCC.</w:t>
            </w:r>
          </w:p>
          <w:p w14:paraId="06C7D4D9" w14:textId="1057C35A" w:rsidR="003A40EE" w:rsidRPr="006E3B8D" w:rsidRDefault="003A40EE" w:rsidP="009F65FE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6EA" w14:textId="77777777" w:rsidR="00EC424A" w:rsidRPr="006E3B8D" w:rsidRDefault="00EC424A" w:rsidP="009F65FE"/>
        </w:tc>
      </w:tr>
      <w:tr w:rsidR="00CF5B7D" w:rsidRPr="006E3B8D" w14:paraId="6D0D5D53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939A" w14:textId="34C21E88" w:rsidR="00CF5B7D" w:rsidRPr="006E3B8D" w:rsidRDefault="00CF5B7D" w:rsidP="009F65FE">
            <w:r w:rsidRPr="006E3B8D">
              <w:t>2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FB1" w14:textId="77777777" w:rsidR="00F569AD" w:rsidRPr="006E3B8D" w:rsidRDefault="00CF5B7D" w:rsidP="009F65FE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Communio</w:t>
            </w:r>
            <w:r w:rsidR="00F569AD" w:rsidRPr="006E3B8D">
              <w:rPr>
                <w:b/>
                <w:bCs/>
              </w:rPr>
              <w:t>n</w:t>
            </w:r>
          </w:p>
          <w:p w14:paraId="4A680698" w14:textId="77777777" w:rsidR="00CF5B7D" w:rsidRDefault="00060651" w:rsidP="009F65FE">
            <w:r w:rsidRPr="006E3B8D">
              <w:t xml:space="preserve">Communion is taken at the </w:t>
            </w:r>
            <w:r w:rsidR="00F569AD" w:rsidRPr="006E3B8D">
              <w:t>first meeting after the APCM</w:t>
            </w:r>
            <w:r w:rsidRPr="006E3B8D">
              <w:t>.</w:t>
            </w:r>
          </w:p>
          <w:p w14:paraId="5ADC4A11" w14:textId="3BB5F71F" w:rsidR="003A40EE" w:rsidRPr="006E3B8D" w:rsidRDefault="003A40EE" w:rsidP="009F65FE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72F" w14:textId="77777777" w:rsidR="00CF5B7D" w:rsidRPr="006E3B8D" w:rsidRDefault="00CF5B7D" w:rsidP="009F65FE"/>
        </w:tc>
      </w:tr>
      <w:tr w:rsidR="000914DA" w:rsidRPr="006E3B8D" w14:paraId="2B4A46D9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07B" w14:textId="403B12D8" w:rsidR="000914DA" w:rsidRPr="006E3B8D" w:rsidRDefault="00896924" w:rsidP="009F65FE">
            <w:r w:rsidRPr="006E3B8D">
              <w:t>3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8EAB" w14:textId="77777777" w:rsidR="000914DA" w:rsidRPr="006E3B8D" w:rsidRDefault="000914DA" w:rsidP="009F65FE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Apologies for Absence</w:t>
            </w:r>
          </w:p>
          <w:p w14:paraId="7F144CB9" w14:textId="77777777" w:rsidR="003A40EE" w:rsidRDefault="000914DA" w:rsidP="00386EF4">
            <w:r w:rsidRPr="006E3B8D">
              <w:t xml:space="preserve">Apologies were received </w:t>
            </w:r>
            <w:r w:rsidR="004229A6" w:rsidRPr="006E3B8D">
              <w:t xml:space="preserve">from </w:t>
            </w:r>
            <w:r w:rsidR="00A00E62" w:rsidRPr="006E3B8D">
              <w:t xml:space="preserve">Nigel Collison, </w:t>
            </w:r>
            <w:r w:rsidR="002D55A7" w:rsidRPr="006E3B8D">
              <w:t>Brian Roskell, Tracy Roskell, Andrew Miscampbell and Vicky Hughes</w:t>
            </w:r>
            <w:r w:rsidR="00053CBD" w:rsidRPr="006E3B8D">
              <w:t>.</w:t>
            </w:r>
          </w:p>
          <w:p w14:paraId="008C03C0" w14:textId="41E9EA06" w:rsidR="00386EF4" w:rsidRPr="006E3B8D" w:rsidRDefault="00386EF4" w:rsidP="00386EF4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71F" w14:textId="77777777" w:rsidR="000914DA" w:rsidRPr="006E3B8D" w:rsidRDefault="000914DA" w:rsidP="009F65FE"/>
        </w:tc>
      </w:tr>
      <w:tr w:rsidR="000914DA" w:rsidRPr="006E3B8D" w14:paraId="76AD3A50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5DB" w14:textId="192D89C3" w:rsidR="000914DA" w:rsidRPr="006E3B8D" w:rsidRDefault="00EA30E8" w:rsidP="009F65FE">
            <w:r w:rsidRPr="006E3B8D">
              <w:t>4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264F" w14:textId="53D9E12D" w:rsidR="00DC7EF3" w:rsidRPr="006E3B8D" w:rsidRDefault="000914DA" w:rsidP="009F65FE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Approval of Minutes of PCC Meeting held on</w:t>
            </w:r>
            <w:r w:rsidR="00CE48F2" w:rsidRPr="006E3B8D">
              <w:rPr>
                <w:b/>
                <w:bCs/>
              </w:rPr>
              <w:t xml:space="preserve"> 14</w:t>
            </w:r>
            <w:r w:rsidR="00CE48F2" w:rsidRPr="006E3B8D">
              <w:rPr>
                <w:b/>
                <w:bCs/>
                <w:vertAlign w:val="superscript"/>
              </w:rPr>
              <w:t>th</w:t>
            </w:r>
            <w:r w:rsidR="00CE48F2" w:rsidRPr="006E3B8D">
              <w:rPr>
                <w:b/>
                <w:bCs/>
              </w:rPr>
              <w:t xml:space="preserve"> March 2023 and 18</w:t>
            </w:r>
            <w:r w:rsidR="00CE48F2" w:rsidRPr="006E3B8D">
              <w:rPr>
                <w:b/>
                <w:bCs/>
                <w:vertAlign w:val="superscript"/>
              </w:rPr>
              <w:t>th</w:t>
            </w:r>
            <w:r w:rsidR="00CE48F2" w:rsidRPr="006E3B8D">
              <w:rPr>
                <w:b/>
                <w:bCs/>
              </w:rPr>
              <w:t xml:space="preserve"> March 2023</w:t>
            </w:r>
          </w:p>
          <w:p w14:paraId="1B11DD5B" w14:textId="2B0CEB6C" w:rsidR="000914DA" w:rsidRPr="006E3B8D" w:rsidRDefault="00AA6701" w:rsidP="009F65FE">
            <w:r w:rsidRPr="006E3B8D">
              <w:lastRenderedPageBreak/>
              <w:t>PH</w:t>
            </w:r>
            <w:r w:rsidR="000914DA" w:rsidRPr="006E3B8D">
              <w:t xml:space="preserve"> proposed the approval of the minutes as an accurate record of the meeting held on</w:t>
            </w:r>
            <w:r w:rsidR="00CE48F2" w:rsidRPr="006E3B8D">
              <w:t xml:space="preserve"> 14 March 2023</w:t>
            </w:r>
            <w:r w:rsidR="000914DA" w:rsidRPr="006E3B8D">
              <w:t xml:space="preserve">, seconded by </w:t>
            </w:r>
            <w:r w:rsidRPr="006E3B8D">
              <w:t>GC</w:t>
            </w:r>
            <w:r w:rsidR="000914DA" w:rsidRPr="006E3B8D">
              <w:t>.  All voted in favour.</w:t>
            </w:r>
          </w:p>
          <w:p w14:paraId="54E527DE" w14:textId="6D5B0B21" w:rsidR="00D4339D" w:rsidRPr="006E3B8D" w:rsidRDefault="00D4339D" w:rsidP="00EF7681">
            <w:r w:rsidRPr="006E3B8D">
              <w:t xml:space="preserve">ME proposed the approval of the extraordinary minutes as an accurate record of the meeting held on </w:t>
            </w:r>
            <w:r w:rsidR="001B276E" w:rsidRPr="006E3B8D">
              <w:t>18</w:t>
            </w:r>
            <w:r w:rsidR="001B276E" w:rsidRPr="006E3B8D">
              <w:rPr>
                <w:vertAlign w:val="superscript"/>
              </w:rPr>
              <w:t>th</w:t>
            </w:r>
            <w:r w:rsidR="001B276E" w:rsidRPr="006E3B8D">
              <w:t xml:space="preserve"> March 2023, </w:t>
            </w:r>
            <w:r w:rsidR="00AA6701" w:rsidRPr="006E3B8D">
              <w:t>seconded by AP.  All voted in favour.</w:t>
            </w:r>
          </w:p>
          <w:p w14:paraId="100F482E" w14:textId="1227F693" w:rsidR="00EF7681" w:rsidRPr="006E3B8D" w:rsidRDefault="00EF7681" w:rsidP="009F65FE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548" w14:textId="77777777" w:rsidR="000914DA" w:rsidRPr="006E3B8D" w:rsidRDefault="000914DA" w:rsidP="009F65FE"/>
        </w:tc>
      </w:tr>
      <w:tr w:rsidR="000914DA" w:rsidRPr="006E3B8D" w14:paraId="115EBE0B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320" w14:textId="03314212" w:rsidR="000914DA" w:rsidRPr="006E3B8D" w:rsidRDefault="004025B6" w:rsidP="009F65FE">
            <w:r w:rsidRPr="006E3B8D">
              <w:t>5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497" w14:textId="77777777" w:rsidR="00FD755D" w:rsidRPr="006E3B8D" w:rsidRDefault="000914DA" w:rsidP="002D55A7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Correspondence</w:t>
            </w:r>
          </w:p>
          <w:p w14:paraId="5BF23B40" w14:textId="77777777" w:rsidR="007D743E" w:rsidRDefault="007D743E" w:rsidP="002D55A7">
            <w:r w:rsidRPr="006E3B8D">
              <w:t>None</w:t>
            </w:r>
          </w:p>
          <w:p w14:paraId="38E57167" w14:textId="0883546B" w:rsidR="003A40EE" w:rsidRPr="006E3B8D" w:rsidRDefault="003A40EE" w:rsidP="002D55A7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5BC" w14:textId="2F5F6869" w:rsidR="003E284C" w:rsidRPr="006E3B8D" w:rsidRDefault="003E284C" w:rsidP="009F65FE"/>
        </w:tc>
      </w:tr>
      <w:tr w:rsidR="000914DA" w:rsidRPr="006E3B8D" w14:paraId="779CF52B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DEE" w14:textId="589A6651" w:rsidR="000914DA" w:rsidRPr="006E3B8D" w:rsidRDefault="004025B6" w:rsidP="009F65FE">
            <w:r w:rsidRPr="006E3B8D">
              <w:t>6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5B7" w14:textId="77777777" w:rsidR="000914DA" w:rsidRPr="006E3B8D" w:rsidRDefault="000914DA" w:rsidP="001A5729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Nomination of AOB</w:t>
            </w:r>
          </w:p>
          <w:p w14:paraId="3EDDB154" w14:textId="77777777" w:rsidR="007D743E" w:rsidRPr="006E3B8D" w:rsidRDefault="007D743E" w:rsidP="001A5729">
            <w:r w:rsidRPr="006E3B8D">
              <w:t>Parking around Church</w:t>
            </w:r>
          </w:p>
          <w:p w14:paraId="68041C20" w14:textId="77777777" w:rsidR="00DB7CEB" w:rsidRPr="006E3B8D" w:rsidRDefault="00DB7CEB" w:rsidP="001A5729"/>
          <w:p w14:paraId="32E5E636" w14:textId="27B9EAE2" w:rsidR="00F13782" w:rsidRPr="006E3B8D" w:rsidRDefault="00F13782" w:rsidP="001A5729">
            <w:r w:rsidRPr="006E3B8D">
              <w:t>It was noted that the Town Council are considering re</w:t>
            </w:r>
            <w:r w:rsidR="000E4633" w:rsidRPr="006E3B8D">
              <w:t>locating</w:t>
            </w:r>
            <w:r w:rsidRPr="006E3B8D">
              <w:t xml:space="preserve"> the venue for the annual Maypole Dancing due to</w:t>
            </w:r>
            <w:r w:rsidR="003A550A" w:rsidRPr="006E3B8D">
              <w:t xml:space="preserve"> cars moving around the site whilst the children are performing.</w:t>
            </w:r>
          </w:p>
          <w:p w14:paraId="37B0DC35" w14:textId="79AAC875" w:rsidR="003A550A" w:rsidRPr="006E3B8D" w:rsidRDefault="003A550A" w:rsidP="001A5729">
            <w:r w:rsidRPr="006E3B8D">
              <w:t>WPG will follow this up with the Town Council.</w:t>
            </w:r>
          </w:p>
          <w:p w14:paraId="1628C0C3" w14:textId="62C3DB0E" w:rsidR="00245EFB" w:rsidRPr="006E3B8D" w:rsidRDefault="00245EFB" w:rsidP="00245EFB"/>
          <w:p w14:paraId="30D234D7" w14:textId="6B14A408" w:rsidR="00C21C9E" w:rsidRPr="006E3B8D" w:rsidRDefault="00C21C9E" w:rsidP="00245EFB">
            <w:r w:rsidRPr="006E3B8D">
              <w:t>Parking continues to be problematic around the Church.</w:t>
            </w:r>
          </w:p>
          <w:p w14:paraId="42B81774" w14:textId="77777777" w:rsidR="00C21C9E" w:rsidRPr="006E3B8D" w:rsidRDefault="00C21C9E" w:rsidP="00245EFB">
            <w:r w:rsidRPr="006E3B8D">
              <w:t>WPG and GC with liaise and keep Paddy Collins informed of any decisions.</w:t>
            </w:r>
          </w:p>
          <w:p w14:paraId="076CF7F9" w14:textId="1BBBF277" w:rsidR="00245EFB" w:rsidRPr="006E3B8D" w:rsidRDefault="00245EFB" w:rsidP="001A5729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205" w14:textId="77777777" w:rsidR="000914DA" w:rsidRPr="006E3B8D" w:rsidRDefault="000914DA" w:rsidP="009F65FE"/>
          <w:p w14:paraId="796D78E7" w14:textId="77777777" w:rsidR="000E4633" w:rsidRPr="006E3B8D" w:rsidRDefault="000E4633" w:rsidP="009F65FE"/>
          <w:p w14:paraId="3A1E5A76" w14:textId="77777777" w:rsidR="000E4633" w:rsidRPr="006E3B8D" w:rsidRDefault="000E4633" w:rsidP="009F65FE"/>
          <w:p w14:paraId="2A40AB42" w14:textId="77777777" w:rsidR="000E4633" w:rsidRPr="006E3B8D" w:rsidRDefault="000E4633" w:rsidP="009F65FE"/>
          <w:p w14:paraId="52EF4AAF" w14:textId="77777777" w:rsidR="000E4633" w:rsidRPr="006E3B8D" w:rsidRDefault="000E4633" w:rsidP="009F65FE"/>
          <w:p w14:paraId="2601EE87" w14:textId="77777777" w:rsidR="000E4633" w:rsidRPr="006E3B8D" w:rsidRDefault="000E4633" w:rsidP="009F65FE">
            <w:r w:rsidRPr="006E3B8D">
              <w:t>WPG</w:t>
            </w:r>
          </w:p>
          <w:p w14:paraId="3211F80E" w14:textId="77777777" w:rsidR="000E4633" w:rsidRPr="006E3B8D" w:rsidRDefault="000E4633" w:rsidP="009F65FE"/>
          <w:p w14:paraId="4281C5FF" w14:textId="77777777" w:rsidR="000E4633" w:rsidRPr="006E3B8D" w:rsidRDefault="000E4633" w:rsidP="009F65FE"/>
          <w:p w14:paraId="7A71B796" w14:textId="3871E84F" w:rsidR="000E4633" w:rsidRPr="006E3B8D" w:rsidRDefault="000E4633" w:rsidP="009F65FE">
            <w:r w:rsidRPr="006E3B8D">
              <w:t>WPG/GC</w:t>
            </w:r>
          </w:p>
        </w:tc>
      </w:tr>
      <w:tr w:rsidR="000914DA" w:rsidRPr="006E3B8D" w14:paraId="17969EA7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03D" w14:textId="53E25B10" w:rsidR="000914DA" w:rsidRPr="006E3B8D" w:rsidRDefault="004025B6" w:rsidP="009F65FE">
            <w:r w:rsidRPr="006E3B8D">
              <w:t>7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A78" w14:textId="77777777" w:rsidR="000914DA" w:rsidRPr="006E3B8D" w:rsidRDefault="000914DA" w:rsidP="009F65FE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Conflicts of Interest</w:t>
            </w:r>
          </w:p>
          <w:p w14:paraId="254E0FF1" w14:textId="77777777" w:rsidR="000914DA" w:rsidRDefault="001A5729" w:rsidP="009F65FE">
            <w:r w:rsidRPr="006E3B8D">
              <w:t>There were no conflicts of interest.</w:t>
            </w:r>
          </w:p>
          <w:p w14:paraId="0ED3C688" w14:textId="61A199A8" w:rsidR="003A40EE" w:rsidRPr="006E3B8D" w:rsidRDefault="003A40EE" w:rsidP="009F65FE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953" w14:textId="77777777" w:rsidR="000914DA" w:rsidRPr="006E3B8D" w:rsidRDefault="000914DA" w:rsidP="009F65FE"/>
        </w:tc>
      </w:tr>
      <w:tr w:rsidR="004229A6" w:rsidRPr="006E3B8D" w14:paraId="1D4BE236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847E" w14:textId="10AD5CF5" w:rsidR="004229A6" w:rsidRPr="006E3B8D" w:rsidRDefault="004025B6" w:rsidP="00BB18B3">
            <w:r w:rsidRPr="006E3B8D">
              <w:t>8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E992" w14:textId="6297BE3B" w:rsidR="009D172C" w:rsidRPr="006E3B8D" w:rsidRDefault="004229A6" w:rsidP="009D172C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Rector’s Update</w:t>
            </w:r>
          </w:p>
          <w:p w14:paraId="6F4D5D7F" w14:textId="27809A23" w:rsidR="009D172C" w:rsidRPr="006E3B8D" w:rsidRDefault="00B646C4" w:rsidP="00ED460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6E3B8D">
              <w:t xml:space="preserve">Two Church </w:t>
            </w:r>
            <w:r w:rsidR="00BA6BDC" w:rsidRPr="006E3B8D">
              <w:t>families’</w:t>
            </w:r>
            <w:r w:rsidRPr="006E3B8D">
              <w:t xml:space="preserve"> homes flooded in the recent storm.  </w:t>
            </w:r>
          </w:p>
          <w:p w14:paraId="33DC8BCF" w14:textId="567181D5" w:rsidR="00B646C4" w:rsidRPr="006E3B8D" w:rsidRDefault="00B646C4" w:rsidP="00ED460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6E3B8D">
              <w:t>Sam and Abi Graham welcomed their baby daughter.</w:t>
            </w:r>
          </w:p>
          <w:p w14:paraId="2B03940C" w14:textId="6FC7AD5D" w:rsidR="00C964C3" w:rsidRPr="006E3B8D" w:rsidRDefault="00C964C3" w:rsidP="00ED460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6E3B8D">
              <w:t>Summer Sundays are planned.  JW spearheading the 10am services, looking at a different Bible character each week.</w:t>
            </w:r>
            <w:r w:rsidR="00EC424A" w:rsidRPr="006E3B8D">
              <w:t xml:space="preserve">  </w:t>
            </w:r>
            <w:r w:rsidR="00620F47" w:rsidRPr="006E3B8D">
              <w:t>The 5pm services will have a Genesis theme.</w:t>
            </w:r>
          </w:p>
          <w:p w14:paraId="6142089F" w14:textId="77777777" w:rsidR="00620F47" w:rsidRPr="006E3B8D" w:rsidRDefault="00620F47" w:rsidP="00ED460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6E3B8D">
              <w:t xml:space="preserve">A small number of church members will attend HTB Focus </w:t>
            </w:r>
            <w:proofErr w:type="gramStart"/>
            <w:r w:rsidRPr="006E3B8D">
              <w:t>in</w:t>
            </w:r>
            <w:proofErr w:type="gramEnd"/>
            <w:r w:rsidRPr="006E3B8D">
              <w:t xml:space="preserve"> July.</w:t>
            </w:r>
          </w:p>
          <w:p w14:paraId="175B6B7E" w14:textId="1E6111F6" w:rsidR="00620F47" w:rsidRPr="006E3B8D" w:rsidRDefault="00620F47" w:rsidP="00ED460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6E3B8D">
              <w:t xml:space="preserve">Sam Graham </w:t>
            </w:r>
            <w:r w:rsidR="00BA6BDC" w:rsidRPr="006E3B8D">
              <w:t xml:space="preserve">is </w:t>
            </w:r>
            <w:r w:rsidRPr="006E3B8D">
              <w:t xml:space="preserve">taking </w:t>
            </w:r>
            <w:r w:rsidR="00BF73AB" w:rsidRPr="006E3B8D">
              <w:t>several</w:t>
            </w:r>
            <w:r w:rsidRPr="006E3B8D">
              <w:t xml:space="preserve"> Youth to the DTI conference.</w:t>
            </w:r>
          </w:p>
          <w:p w14:paraId="468B71CB" w14:textId="77777777" w:rsidR="005646E4" w:rsidRPr="006E3B8D" w:rsidRDefault="00620F47" w:rsidP="00ED460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 w:rsidRPr="006E3B8D">
              <w:t>Well</w:t>
            </w:r>
            <w:proofErr w:type="spellEnd"/>
            <w:r w:rsidRPr="006E3B8D">
              <w:t xml:space="preserve"> Street </w:t>
            </w:r>
            <w:r w:rsidR="005646E4" w:rsidRPr="006E3B8D">
              <w:t>Church Youth Minister is leaving.</w:t>
            </w:r>
          </w:p>
          <w:p w14:paraId="31F837F5" w14:textId="6B20F8D5" w:rsidR="00ED4608" w:rsidRPr="006E3B8D" w:rsidRDefault="005646E4" w:rsidP="00ED460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6E3B8D">
              <w:t>Planning is underway for Family Fun Fest</w:t>
            </w:r>
            <w:r w:rsidR="00BF73AB" w:rsidRPr="006E3B8D">
              <w:t xml:space="preserve"> in August</w:t>
            </w:r>
            <w:r w:rsidRPr="006E3B8D">
              <w:t xml:space="preserve">.  </w:t>
            </w:r>
            <w:r w:rsidR="00ED4608" w:rsidRPr="006E3B8D">
              <w:t>40 volunteers needed.</w:t>
            </w:r>
          </w:p>
          <w:p w14:paraId="212FD8E5" w14:textId="01D89203" w:rsidR="00ED4608" w:rsidRPr="006E3B8D" w:rsidRDefault="00ED4608" w:rsidP="00ED460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6E3B8D">
              <w:t xml:space="preserve">Several </w:t>
            </w:r>
            <w:r w:rsidR="009D172C" w:rsidRPr="006E3B8D">
              <w:t>Asylum</w:t>
            </w:r>
            <w:r w:rsidRPr="006E3B8D">
              <w:t xml:space="preserve"> Seekers have been baptized.</w:t>
            </w:r>
          </w:p>
          <w:p w14:paraId="02A514AF" w14:textId="7B37827D" w:rsidR="004229A6" w:rsidRPr="006E3B8D" w:rsidRDefault="004229A6" w:rsidP="00731830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2750" w14:textId="77777777" w:rsidR="004229A6" w:rsidRPr="006E3B8D" w:rsidRDefault="004229A6" w:rsidP="00CE4FFF"/>
        </w:tc>
      </w:tr>
      <w:tr w:rsidR="004229A6" w:rsidRPr="006E3B8D" w14:paraId="2B7D38EA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A29" w14:textId="5C75E133" w:rsidR="004229A6" w:rsidRPr="006E3B8D" w:rsidRDefault="000168C6" w:rsidP="00CE4FFF">
            <w:r w:rsidRPr="006E3B8D">
              <w:t>8a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1B1" w14:textId="77777777" w:rsidR="00207291" w:rsidRPr="006E3B8D" w:rsidRDefault="004229A6" w:rsidP="00FE44A5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 xml:space="preserve">Minibus </w:t>
            </w:r>
            <w:r w:rsidR="003119BF" w:rsidRPr="006E3B8D">
              <w:rPr>
                <w:b/>
                <w:bCs/>
              </w:rPr>
              <w:t>U</w:t>
            </w:r>
            <w:r w:rsidRPr="006E3B8D">
              <w:rPr>
                <w:b/>
                <w:bCs/>
              </w:rPr>
              <w:t>pdate</w:t>
            </w:r>
          </w:p>
          <w:p w14:paraId="4FB667B8" w14:textId="478F9F4F" w:rsidR="00F044FE" w:rsidRPr="006E3B8D" w:rsidRDefault="00F044FE" w:rsidP="00FE44A5">
            <w:r w:rsidRPr="006E3B8D">
              <w:t xml:space="preserve">Andrew Gibson has a shortlist of options and is very </w:t>
            </w:r>
            <w:r w:rsidR="00FE44A5" w:rsidRPr="006E3B8D">
              <w:t>close to purchasing</w:t>
            </w:r>
            <w:r w:rsidR="00173250" w:rsidRPr="006E3B8D">
              <w:t xml:space="preserve"> a new bus.</w:t>
            </w:r>
          </w:p>
          <w:p w14:paraId="12B22D5D" w14:textId="77777777" w:rsidR="00335A78" w:rsidRPr="006E3B8D" w:rsidRDefault="00665A6D" w:rsidP="00FE44A5">
            <w:r w:rsidRPr="006E3B8D">
              <w:t xml:space="preserve">BPC will own the minibus outright, and it will be sign written </w:t>
            </w:r>
            <w:r w:rsidR="00335A78" w:rsidRPr="006E3B8D">
              <w:t>with the BPC branding.</w:t>
            </w:r>
          </w:p>
          <w:p w14:paraId="101D7A98" w14:textId="12FEC314" w:rsidR="00FE44A5" w:rsidRPr="006E3B8D" w:rsidRDefault="00FE44A5" w:rsidP="00ED4608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CD85" w14:textId="77777777" w:rsidR="004229A6" w:rsidRPr="006E3B8D" w:rsidRDefault="004229A6" w:rsidP="00CE4FFF"/>
        </w:tc>
      </w:tr>
      <w:tr w:rsidR="004229A6" w:rsidRPr="006E3B8D" w14:paraId="69A61CF5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497" w14:textId="77777777" w:rsidR="004229A6" w:rsidRPr="006E3B8D" w:rsidRDefault="00EC4DA9" w:rsidP="00CE4FFF">
            <w:r w:rsidRPr="006E3B8D">
              <w:t>9</w:t>
            </w:r>
          </w:p>
          <w:p w14:paraId="67B87611" w14:textId="7909289C" w:rsidR="00E15415" w:rsidRPr="006E3B8D" w:rsidRDefault="00E15415" w:rsidP="00CE4FFF">
            <w:r w:rsidRPr="006E3B8D">
              <w:t>9i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536A" w14:textId="77777777" w:rsidR="004229A6" w:rsidRPr="006E3B8D" w:rsidRDefault="00EC4DA9" w:rsidP="00CE4FFF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Subgroup Reports</w:t>
            </w:r>
          </w:p>
          <w:p w14:paraId="381DA6D5" w14:textId="01B0DBDE" w:rsidR="00EC4DA9" w:rsidRPr="006E3B8D" w:rsidRDefault="00EC4DA9" w:rsidP="00E15415">
            <w:r w:rsidRPr="006E3B8D">
              <w:t>Standing Committee</w:t>
            </w:r>
            <w:r w:rsidR="00173250" w:rsidRPr="006E3B8D">
              <w:t xml:space="preserve"> - </w:t>
            </w:r>
            <w:r w:rsidRPr="006E3B8D">
              <w:t xml:space="preserve">no </w:t>
            </w:r>
            <w:r w:rsidR="00F70B79" w:rsidRPr="006E3B8D">
              <w:t>report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0B5" w14:textId="77777777" w:rsidR="004229A6" w:rsidRPr="006E3B8D" w:rsidRDefault="004229A6" w:rsidP="00CE4FFF"/>
        </w:tc>
      </w:tr>
      <w:tr w:rsidR="00C40E6E" w:rsidRPr="006E3B8D" w14:paraId="2C5DBC21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CC4" w14:textId="6F67F1B7" w:rsidR="006C3E5F" w:rsidRPr="006E3B8D" w:rsidRDefault="00F70B79" w:rsidP="009F65FE">
            <w:r w:rsidRPr="006E3B8D">
              <w:t>9i</w:t>
            </w:r>
            <w:r w:rsidR="00E15415" w:rsidRPr="006E3B8D">
              <w:t>i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A30B" w14:textId="77777777" w:rsidR="00654DE8" w:rsidRPr="006E3B8D" w:rsidRDefault="00654DE8" w:rsidP="00654DE8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Stewardship Report</w:t>
            </w:r>
          </w:p>
          <w:p w14:paraId="646FE8A9" w14:textId="77777777" w:rsidR="00654DE8" w:rsidRPr="006E3B8D" w:rsidRDefault="00654DE8" w:rsidP="00654DE8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6E3B8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HM ran through this report, and it was noted by the PCC.</w:t>
            </w:r>
            <w:r w:rsidRPr="006E3B8D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81A2A30" w14:textId="07A462C3" w:rsidR="00654DE8" w:rsidRPr="006E3B8D" w:rsidRDefault="00654DE8" w:rsidP="00654DE8">
            <w:r w:rsidRPr="006E3B8D">
              <w:t xml:space="preserve">Regular giving </w:t>
            </w:r>
            <w:r w:rsidR="009C1C4E" w:rsidRPr="006E3B8D">
              <w:t xml:space="preserve">is slightly </w:t>
            </w:r>
            <w:r w:rsidRPr="006E3B8D">
              <w:t>down.</w:t>
            </w:r>
            <w:r w:rsidR="00AC3A7A" w:rsidRPr="006E3B8D">
              <w:t xml:space="preserve">  </w:t>
            </w:r>
            <w:r w:rsidRPr="006E3B8D">
              <w:t>Expenditure</w:t>
            </w:r>
            <w:r w:rsidR="00AC3A7A" w:rsidRPr="006E3B8D">
              <w:t xml:space="preserve"> </w:t>
            </w:r>
            <w:r w:rsidR="00EA4F4D" w:rsidRPr="006E3B8D">
              <w:t>is much</w:t>
            </w:r>
            <w:r w:rsidR="00AC3A7A" w:rsidRPr="006E3B8D">
              <w:t xml:space="preserve"> lower than forecast.</w:t>
            </w:r>
          </w:p>
          <w:p w14:paraId="5780E8C2" w14:textId="0FC16519" w:rsidR="00C40E6E" w:rsidRPr="006E3B8D" w:rsidRDefault="00C40E6E" w:rsidP="005B2D35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451A" w14:textId="77777777" w:rsidR="00C40E6E" w:rsidRPr="006E3B8D" w:rsidRDefault="00C40E6E" w:rsidP="009F65FE"/>
        </w:tc>
      </w:tr>
      <w:tr w:rsidR="000914DA" w:rsidRPr="006E3B8D" w14:paraId="73248A2D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3663" w14:textId="6CA767B3" w:rsidR="000914DA" w:rsidRPr="006E3B8D" w:rsidRDefault="00654DE8" w:rsidP="009F65FE">
            <w:r w:rsidRPr="006E3B8D">
              <w:t>9iii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9B7" w14:textId="77777777" w:rsidR="000914DA" w:rsidRPr="006E3B8D" w:rsidRDefault="000914DA" w:rsidP="009F65FE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Finance Report</w:t>
            </w:r>
          </w:p>
          <w:p w14:paraId="73444181" w14:textId="77777777" w:rsidR="000914DA" w:rsidRDefault="00164CFC" w:rsidP="00EF7681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6E3B8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 BR’s absence </w:t>
            </w:r>
            <w:r w:rsidR="000914DA" w:rsidRPr="006E3B8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HM ran through this report, and it was noted by the PCC.</w:t>
            </w:r>
            <w:r w:rsidR="000914DA" w:rsidRPr="006E3B8D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8E94369" w14:textId="72462244" w:rsidR="003A40EE" w:rsidRPr="006E3B8D" w:rsidRDefault="003A40EE" w:rsidP="00EF7681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E86" w14:textId="77777777" w:rsidR="000914DA" w:rsidRPr="006E3B8D" w:rsidRDefault="000914DA" w:rsidP="009F65FE"/>
        </w:tc>
      </w:tr>
      <w:tr w:rsidR="000914DA" w:rsidRPr="006E3B8D" w14:paraId="2D2A57C1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5D5" w14:textId="72415C3B" w:rsidR="000914DA" w:rsidRPr="006E3B8D" w:rsidRDefault="000879D6" w:rsidP="009F65FE">
            <w:r w:rsidRPr="006E3B8D">
              <w:t>9 iv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564" w14:textId="2522C7DB" w:rsidR="00551613" w:rsidRPr="006E3B8D" w:rsidRDefault="000914DA" w:rsidP="00551613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Fabric Report</w:t>
            </w:r>
          </w:p>
          <w:p w14:paraId="4A13FB22" w14:textId="77777777" w:rsidR="00BC3F6F" w:rsidRPr="006E3B8D" w:rsidRDefault="00164CFC" w:rsidP="00E90B5B">
            <w:r w:rsidRPr="006E3B8D">
              <w:t>The report was noted by the PCC.</w:t>
            </w:r>
          </w:p>
          <w:p w14:paraId="60F91403" w14:textId="6BDD81F2" w:rsidR="003A40EE" w:rsidRDefault="00303C4C" w:rsidP="00E90B5B">
            <w:r w:rsidRPr="006E3B8D">
              <w:t xml:space="preserve">After the recent storm, </w:t>
            </w:r>
            <w:r w:rsidR="005C3571" w:rsidRPr="006E3B8D">
              <w:t xml:space="preserve">minor </w:t>
            </w:r>
            <w:r w:rsidRPr="006E3B8D">
              <w:t>f</w:t>
            </w:r>
            <w:r w:rsidR="000879D6" w:rsidRPr="006E3B8D">
              <w:t xml:space="preserve">lood damage was noted in the kitchen, prayer chapel and </w:t>
            </w:r>
            <w:r w:rsidR="00C04F9F" w:rsidRPr="006E3B8D">
              <w:t>porch.</w:t>
            </w:r>
          </w:p>
          <w:p w14:paraId="115EF95D" w14:textId="57591E4F" w:rsidR="003A40EE" w:rsidRPr="006E3B8D" w:rsidRDefault="003A40EE" w:rsidP="00E90B5B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F0C" w14:textId="77777777" w:rsidR="000914DA" w:rsidRPr="006E3B8D" w:rsidRDefault="000914DA" w:rsidP="009F65FE"/>
          <w:p w14:paraId="5085841E" w14:textId="791FBFC2" w:rsidR="000914DA" w:rsidRPr="006E3B8D" w:rsidRDefault="000914DA" w:rsidP="009F65FE"/>
        </w:tc>
      </w:tr>
      <w:tr w:rsidR="00B522AA" w:rsidRPr="006E3B8D" w14:paraId="6054144C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1D6" w14:textId="35E3C151" w:rsidR="00B522AA" w:rsidRPr="006E3B8D" w:rsidRDefault="001A0F65" w:rsidP="00263AB4">
            <w:r w:rsidRPr="006E3B8D">
              <w:t>9 v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D28" w14:textId="77777777" w:rsidR="00B522AA" w:rsidRPr="006E3B8D" w:rsidRDefault="00B522AA" w:rsidP="00263AB4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 xml:space="preserve">Production Report </w:t>
            </w:r>
          </w:p>
          <w:p w14:paraId="34A30247" w14:textId="77777777" w:rsidR="00B522AA" w:rsidRPr="006E3B8D" w:rsidRDefault="00B522AA" w:rsidP="00263AB4">
            <w:r w:rsidRPr="006E3B8D">
              <w:t>MR ran through this report, and it was noted by the PCC.</w:t>
            </w:r>
          </w:p>
          <w:p w14:paraId="016CB8F7" w14:textId="77777777" w:rsidR="007B2F0F" w:rsidRDefault="007B2F0F" w:rsidP="00263AB4">
            <w:r w:rsidRPr="006E3B8D">
              <w:lastRenderedPageBreak/>
              <w:t xml:space="preserve">Volunteers are </w:t>
            </w:r>
            <w:r w:rsidR="0069503D" w:rsidRPr="006E3B8D">
              <w:t>currently needed to join the team.</w:t>
            </w:r>
          </w:p>
          <w:p w14:paraId="3E406D22" w14:textId="2387FA4B" w:rsidR="003A40EE" w:rsidRPr="006E3B8D" w:rsidRDefault="003A40EE" w:rsidP="00263AB4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6E1" w14:textId="77777777" w:rsidR="00B522AA" w:rsidRPr="006E3B8D" w:rsidRDefault="00B522AA" w:rsidP="00263AB4"/>
        </w:tc>
      </w:tr>
      <w:tr w:rsidR="000914DA" w:rsidRPr="006E3B8D" w14:paraId="05068D57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CDB" w14:textId="2BE890D0" w:rsidR="000914DA" w:rsidRPr="006E3B8D" w:rsidRDefault="001A0F65" w:rsidP="009F65FE">
            <w:r w:rsidRPr="006E3B8D">
              <w:t>9 vi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29B" w14:textId="77777777" w:rsidR="000914DA" w:rsidRPr="006E3B8D" w:rsidRDefault="000914DA" w:rsidP="009F65FE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MOG Reports</w:t>
            </w:r>
          </w:p>
          <w:p w14:paraId="69E6898C" w14:textId="77777777" w:rsidR="000914DA" w:rsidRPr="006E3B8D" w:rsidRDefault="000914DA" w:rsidP="009F65FE">
            <w:r w:rsidRPr="006E3B8D">
              <w:t>The reports were noted by the PCC.</w:t>
            </w:r>
          </w:p>
          <w:p w14:paraId="5D78CCB1" w14:textId="40CBCA7F" w:rsidR="00FD414B" w:rsidRPr="006E3B8D" w:rsidRDefault="00F223DC" w:rsidP="009F65FE">
            <w:r w:rsidRPr="006E3B8D">
              <w:t xml:space="preserve">The </w:t>
            </w:r>
            <w:r w:rsidR="00FD414B" w:rsidRPr="006E3B8D">
              <w:t>PCC endorse</w:t>
            </w:r>
            <w:r w:rsidRPr="006E3B8D">
              <w:t>d</w:t>
            </w:r>
            <w:r w:rsidR="00FD414B" w:rsidRPr="006E3B8D">
              <w:t xml:space="preserve"> the following:</w:t>
            </w:r>
          </w:p>
          <w:p w14:paraId="47E19855" w14:textId="77777777" w:rsidR="00FD414B" w:rsidRPr="006E3B8D" w:rsidRDefault="00FD414B" w:rsidP="009F65FE"/>
          <w:p w14:paraId="201F28E0" w14:textId="26558B21" w:rsidR="00994022" w:rsidRPr="006E3B8D" w:rsidRDefault="00B05A48" w:rsidP="00B05A4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6E3B8D">
              <w:t>That the church switches its main mission focus towards Afric</w:t>
            </w:r>
            <w:r w:rsidR="00604A10" w:rsidRPr="006E3B8D">
              <w:t>a</w:t>
            </w:r>
          </w:p>
          <w:p w14:paraId="71C34BAB" w14:textId="44FE630A" w:rsidR="00B05A48" w:rsidRPr="006E3B8D" w:rsidRDefault="00B05A48" w:rsidP="00B05A4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6E3B8D">
              <w:t>That this transi</w:t>
            </w:r>
            <w:r w:rsidR="00516DA8" w:rsidRPr="006E3B8D">
              <w:t>tion takes place over the next twelve moths</w:t>
            </w:r>
          </w:p>
          <w:p w14:paraId="66E294B3" w14:textId="34C1CB62" w:rsidR="00516DA8" w:rsidRPr="006E3B8D" w:rsidRDefault="00516DA8" w:rsidP="00B05A4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6E3B8D">
              <w:t xml:space="preserve">This means this will be the final year for donations to the three </w:t>
            </w:r>
            <w:r w:rsidR="00CC57DB" w:rsidRPr="006E3B8D">
              <w:t xml:space="preserve">projects in </w:t>
            </w:r>
            <w:proofErr w:type="gramStart"/>
            <w:r w:rsidR="00CC57DB" w:rsidRPr="006E3B8D">
              <w:t>India</w:t>
            </w:r>
            <w:proofErr w:type="gramEnd"/>
          </w:p>
          <w:p w14:paraId="7BD5873D" w14:textId="4EDD5450" w:rsidR="00CC57DB" w:rsidRPr="006E3B8D" w:rsidRDefault="00CC57DB" w:rsidP="00B05A4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6E3B8D">
              <w:t>That the church becomes affiliated to SOMA UK so they can help facilitate mission trips</w:t>
            </w:r>
          </w:p>
          <w:p w14:paraId="22063E9E" w14:textId="03A2E608" w:rsidR="00CC57DB" w:rsidRPr="006E3B8D" w:rsidRDefault="00CC57DB" w:rsidP="00B05A4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6E3B8D">
              <w:t>That the possibility of being linked to the church WPG visited in Rwanda be explored via SOMA.</w:t>
            </w:r>
          </w:p>
          <w:p w14:paraId="678F6104" w14:textId="77777777" w:rsidR="004E055A" w:rsidRPr="006E3B8D" w:rsidRDefault="004E055A" w:rsidP="004E055A">
            <w:pPr>
              <w:pStyle w:val="ListParagraph"/>
              <w:spacing w:after="0" w:line="240" w:lineRule="auto"/>
              <w:ind w:left="1080"/>
            </w:pPr>
          </w:p>
          <w:p w14:paraId="7B0BA55C" w14:textId="17812E36" w:rsidR="00756772" w:rsidRPr="006E3B8D" w:rsidRDefault="007D2DBD" w:rsidP="009F65FE">
            <w:r w:rsidRPr="006E3B8D">
              <w:t>The PCC noted and endorsed the</w:t>
            </w:r>
            <w:r w:rsidR="00531275" w:rsidRPr="006E3B8D">
              <w:t xml:space="preserve"> initial </w:t>
            </w:r>
            <w:r w:rsidR="00D43802" w:rsidRPr="006E3B8D">
              <w:t xml:space="preserve">tithe </w:t>
            </w:r>
            <w:r w:rsidR="00531275" w:rsidRPr="006E3B8D">
              <w:t>distribution of the following:</w:t>
            </w:r>
          </w:p>
          <w:p w14:paraId="3DDF1B8B" w14:textId="77777777" w:rsidR="00531275" w:rsidRPr="006E3B8D" w:rsidRDefault="00531275" w:rsidP="009F65FE"/>
          <w:p w14:paraId="15C3BC17" w14:textId="7EA02F23" w:rsidR="00531275" w:rsidRPr="006E3B8D" w:rsidRDefault="00531275" w:rsidP="0069513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6E3B8D">
              <w:t>Mukti Mission</w:t>
            </w:r>
            <w:r w:rsidR="004E055A" w:rsidRPr="006E3B8D">
              <w:t>, £3000</w:t>
            </w:r>
          </w:p>
          <w:p w14:paraId="26652D7E" w14:textId="761BFB42" w:rsidR="00531275" w:rsidRPr="006E3B8D" w:rsidRDefault="00531275" w:rsidP="0069513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6E3B8D">
              <w:t>UBS</w:t>
            </w:r>
            <w:r w:rsidR="004E055A" w:rsidRPr="006E3B8D">
              <w:t>, £1500</w:t>
            </w:r>
          </w:p>
          <w:p w14:paraId="064FB597" w14:textId="050194D8" w:rsidR="00531275" w:rsidRPr="006E3B8D" w:rsidRDefault="00531275" w:rsidP="0069513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6E3B8D">
              <w:t>Street Orphans</w:t>
            </w:r>
            <w:r w:rsidR="003D7D8F" w:rsidRPr="006E3B8D">
              <w:t>, £2000</w:t>
            </w:r>
          </w:p>
          <w:p w14:paraId="778B5F50" w14:textId="4C555298" w:rsidR="00531275" w:rsidRPr="006E3B8D" w:rsidRDefault="00531275" w:rsidP="0069513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6E3B8D">
              <w:t>Open Doors</w:t>
            </w:r>
            <w:r w:rsidR="003D7D8F" w:rsidRPr="006E3B8D">
              <w:t>, £5000</w:t>
            </w:r>
          </w:p>
          <w:p w14:paraId="649F49E5" w14:textId="04051DDA" w:rsidR="00531275" w:rsidRPr="006E3B8D" w:rsidRDefault="00531275" w:rsidP="0069513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6E3B8D">
              <w:t>Mosaic</w:t>
            </w:r>
            <w:r w:rsidR="003D7D8F" w:rsidRPr="006E3B8D">
              <w:t>, £3000</w:t>
            </w:r>
          </w:p>
          <w:p w14:paraId="34869B7F" w14:textId="2614B15D" w:rsidR="00531275" w:rsidRPr="006E3B8D" w:rsidRDefault="00531275" w:rsidP="0069513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6E3B8D">
              <w:t>Bradford</w:t>
            </w:r>
            <w:r w:rsidR="003D7D8F" w:rsidRPr="006E3B8D">
              <w:t>, £5000</w:t>
            </w:r>
          </w:p>
          <w:p w14:paraId="4552D5BB" w14:textId="1A841954" w:rsidR="0073042C" w:rsidRPr="006E3B8D" w:rsidRDefault="0073042C" w:rsidP="0069513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6E3B8D">
              <w:t>Christian Concern</w:t>
            </w:r>
            <w:r w:rsidR="003D7D8F" w:rsidRPr="006E3B8D">
              <w:t>, £2500</w:t>
            </w:r>
          </w:p>
          <w:p w14:paraId="65352CFA" w14:textId="19774EC9" w:rsidR="0073042C" w:rsidRPr="006E3B8D" w:rsidRDefault="0073042C" w:rsidP="0069513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6E3B8D">
              <w:t>CEEC</w:t>
            </w:r>
            <w:r w:rsidR="003D7D8F" w:rsidRPr="006E3B8D">
              <w:t>, £2500</w:t>
            </w:r>
            <w:r w:rsidR="003A40EE">
              <w:br/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6AA1" w14:textId="77777777" w:rsidR="000914DA" w:rsidRPr="006E3B8D" w:rsidRDefault="000914DA" w:rsidP="009F65FE"/>
        </w:tc>
      </w:tr>
      <w:tr w:rsidR="00B522AA" w:rsidRPr="006E3B8D" w14:paraId="4A51338A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681" w14:textId="6658B681" w:rsidR="00B522AA" w:rsidRPr="006E3B8D" w:rsidRDefault="001A0F65" w:rsidP="00263AB4">
            <w:r w:rsidRPr="006E3B8D">
              <w:t>9 vii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241" w14:textId="77777777" w:rsidR="00B522AA" w:rsidRPr="006E3B8D" w:rsidRDefault="00B522AA" w:rsidP="00263AB4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Health and Safety Report</w:t>
            </w:r>
          </w:p>
          <w:p w14:paraId="1C586813" w14:textId="77777777" w:rsidR="00B522AA" w:rsidRDefault="00B522AA" w:rsidP="00263AB4">
            <w:r w:rsidRPr="006E3B8D">
              <w:t>The report was noted by the PCC.</w:t>
            </w:r>
          </w:p>
          <w:p w14:paraId="1F7DA4B8" w14:textId="77777777" w:rsidR="003A40EE" w:rsidRPr="006E3B8D" w:rsidRDefault="003A40EE" w:rsidP="00263AB4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6CD" w14:textId="77777777" w:rsidR="00B522AA" w:rsidRPr="006E3B8D" w:rsidRDefault="00B522AA" w:rsidP="00263AB4"/>
        </w:tc>
      </w:tr>
      <w:tr w:rsidR="004229A6" w:rsidRPr="006E3B8D" w14:paraId="66956968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09E" w14:textId="58A5CEB2" w:rsidR="004229A6" w:rsidRPr="006E3B8D" w:rsidRDefault="001A0F65" w:rsidP="00CE4FFF">
            <w:r w:rsidRPr="006E3B8D">
              <w:t>9 viii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6967" w14:textId="6D05EAAF" w:rsidR="004229A6" w:rsidRPr="006E3B8D" w:rsidRDefault="004229A6" w:rsidP="00CE4FFF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Safeguarding Report</w:t>
            </w:r>
          </w:p>
          <w:p w14:paraId="17091DCF" w14:textId="722198EA" w:rsidR="0085040F" w:rsidRPr="006E3B8D" w:rsidRDefault="00026232" w:rsidP="00CE4FFF">
            <w:r w:rsidRPr="006E3B8D">
              <w:t xml:space="preserve">The report </w:t>
            </w:r>
            <w:r w:rsidR="00650655" w:rsidRPr="006E3B8D">
              <w:t>was</w:t>
            </w:r>
            <w:r w:rsidRPr="006E3B8D">
              <w:t xml:space="preserve"> noted by the PCC.</w:t>
            </w:r>
          </w:p>
          <w:p w14:paraId="25953250" w14:textId="77777777" w:rsidR="00486938" w:rsidRPr="006E3B8D" w:rsidRDefault="00486938" w:rsidP="00CE4FFF"/>
          <w:p w14:paraId="51304B77" w14:textId="0BD7B8D0" w:rsidR="00486938" w:rsidRPr="006E3B8D" w:rsidRDefault="00486938" w:rsidP="00CE4FFF">
            <w:r w:rsidRPr="006E3B8D">
              <w:t xml:space="preserve">The PCC approved </w:t>
            </w:r>
            <w:r w:rsidR="00407296" w:rsidRPr="006E3B8D">
              <w:t xml:space="preserve">the </w:t>
            </w:r>
            <w:r w:rsidRPr="006E3B8D">
              <w:t>new volunteer, Stephanie Oates.</w:t>
            </w:r>
          </w:p>
          <w:p w14:paraId="7B3BF442" w14:textId="6E9B846B" w:rsidR="007F3F12" w:rsidRPr="006E3B8D" w:rsidRDefault="007F3F12" w:rsidP="00CE4FFF">
            <w:r w:rsidRPr="006E3B8D">
              <w:t>The PCC noted and approved the P</w:t>
            </w:r>
            <w:r w:rsidR="00407296" w:rsidRPr="006E3B8D">
              <w:t xml:space="preserve">rocedure for dealing with Safeguarding Allegations and the Policy on the </w:t>
            </w:r>
            <w:r w:rsidRPr="006E3B8D">
              <w:t>Recruitment of Ex Offenders.</w:t>
            </w:r>
          </w:p>
          <w:p w14:paraId="63B100E6" w14:textId="77777777" w:rsidR="007C7EB0" w:rsidRPr="006E3B8D" w:rsidRDefault="007C7EB0" w:rsidP="007C7EB0"/>
          <w:p w14:paraId="603E966E" w14:textId="77777777" w:rsidR="004229A6" w:rsidRDefault="007C7EB0" w:rsidP="00F57872">
            <w:r w:rsidRPr="006E3B8D">
              <w:t>G</w:t>
            </w:r>
            <w:r w:rsidR="00A1405F" w:rsidRPr="006E3B8D">
              <w:t xml:space="preserve">E is now able to run Safeguarding </w:t>
            </w:r>
            <w:r w:rsidR="00023C47" w:rsidRPr="006E3B8D">
              <w:t>T</w:t>
            </w:r>
            <w:r w:rsidR="00A1405F" w:rsidRPr="006E3B8D">
              <w:t xml:space="preserve">raining on a </w:t>
            </w:r>
            <w:r w:rsidR="00023C47" w:rsidRPr="006E3B8D">
              <w:t>face-to-face</w:t>
            </w:r>
            <w:r w:rsidRPr="006E3B8D">
              <w:t xml:space="preserve"> </w:t>
            </w:r>
            <w:r w:rsidR="00A1405F" w:rsidRPr="006E3B8D">
              <w:t>basis</w:t>
            </w:r>
            <w:r w:rsidR="00023C47" w:rsidRPr="006E3B8D">
              <w:t xml:space="preserve">.  This will allow volunteers to complete their training in a much </w:t>
            </w:r>
            <w:r w:rsidR="000B5771" w:rsidRPr="006E3B8D">
              <w:t>timelier</w:t>
            </w:r>
            <w:r w:rsidR="00023C47" w:rsidRPr="006E3B8D">
              <w:t xml:space="preserve"> manner.</w:t>
            </w:r>
          </w:p>
          <w:p w14:paraId="20C45AA6" w14:textId="478C67D8" w:rsidR="003A40EE" w:rsidRPr="006E3B8D" w:rsidRDefault="003A40EE" w:rsidP="00F57872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9978" w14:textId="77777777" w:rsidR="004229A6" w:rsidRPr="006E3B8D" w:rsidRDefault="004229A6" w:rsidP="00CE4FFF"/>
          <w:p w14:paraId="70418638" w14:textId="77777777" w:rsidR="007F6A64" w:rsidRPr="006E3B8D" w:rsidRDefault="007F6A64" w:rsidP="00CE4FFF"/>
          <w:p w14:paraId="18CF5CAF" w14:textId="77777777" w:rsidR="007F6A64" w:rsidRPr="006E3B8D" w:rsidRDefault="007F6A64" w:rsidP="00CE4FFF"/>
          <w:p w14:paraId="79018C84" w14:textId="77777777" w:rsidR="007F6A64" w:rsidRPr="006E3B8D" w:rsidRDefault="007F6A64" w:rsidP="00CE4FFF"/>
          <w:p w14:paraId="6C97D736" w14:textId="77777777" w:rsidR="007F6A64" w:rsidRPr="006E3B8D" w:rsidRDefault="007F6A64" w:rsidP="00CE4FFF"/>
          <w:p w14:paraId="57EDA2B9" w14:textId="77777777" w:rsidR="007F6A64" w:rsidRPr="006E3B8D" w:rsidRDefault="007F6A64" w:rsidP="00CE4FFF"/>
          <w:p w14:paraId="27D662B4" w14:textId="010A0456" w:rsidR="007F6A64" w:rsidRPr="006E3B8D" w:rsidRDefault="007F6A64" w:rsidP="00CE4FFF"/>
        </w:tc>
      </w:tr>
      <w:tr w:rsidR="000914DA" w:rsidRPr="006E3B8D" w14:paraId="01551CF2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EB4C" w14:textId="4072CE68" w:rsidR="000914DA" w:rsidRPr="006E3B8D" w:rsidRDefault="0089192F" w:rsidP="009F65FE">
            <w:r w:rsidRPr="006E3B8D">
              <w:t>10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3E4A" w14:textId="4D1C29FF" w:rsidR="006C71CD" w:rsidRPr="006E3B8D" w:rsidRDefault="00E158BF" w:rsidP="00E158BF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OGST</w:t>
            </w:r>
            <w:r w:rsidR="0089192F" w:rsidRPr="006E3B8D">
              <w:rPr>
                <w:b/>
                <w:bCs/>
              </w:rPr>
              <w:t>.</w:t>
            </w:r>
          </w:p>
          <w:p w14:paraId="725FAD13" w14:textId="77777777" w:rsidR="0074342B" w:rsidRPr="006E3B8D" w:rsidRDefault="0074342B" w:rsidP="00E158BF"/>
          <w:p w14:paraId="2010658D" w14:textId="680AF471" w:rsidR="00A13D9B" w:rsidRPr="006E3B8D" w:rsidRDefault="00841157" w:rsidP="00E158BF">
            <w:r w:rsidRPr="006E3B8D">
              <w:t xml:space="preserve">Mr </w:t>
            </w:r>
            <w:r w:rsidR="006C71CD" w:rsidRPr="006E3B8D">
              <w:t>Trevor</w:t>
            </w:r>
            <w:r w:rsidRPr="006E3B8D">
              <w:t xml:space="preserve"> Raiment (OGST Trustee</w:t>
            </w:r>
            <w:r w:rsidR="00230CB5" w:rsidRPr="006E3B8D">
              <w:t xml:space="preserve"> and the Treasurer of St Ebbes, Oxford)</w:t>
            </w:r>
            <w:r w:rsidRPr="006E3B8D">
              <w:t xml:space="preserve"> </w:t>
            </w:r>
            <w:r w:rsidR="00E158BF" w:rsidRPr="006E3B8D">
              <w:t xml:space="preserve">joined the meeting </w:t>
            </w:r>
            <w:r w:rsidRPr="006E3B8D">
              <w:t xml:space="preserve">via Zoom </w:t>
            </w:r>
            <w:r w:rsidR="00E158BF" w:rsidRPr="006E3B8D">
              <w:t>at 8.25pm</w:t>
            </w:r>
            <w:r w:rsidR="006C71CD" w:rsidRPr="006E3B8D">
              <w:t xml:space="preserve"> and presented </w:t>
            </w:r>
            <w:r w:rsidR="001C15AB" w:rsidRPr="006E3B8D">
              <w:t>to the PCC.</w:t>
            </w:r>
            <w:r w:rsidR="002C5881" w:rsidRPr="006E3B8D">
              <w:t xml:space="preserve">  He made the following points:</w:t>
            </w:r>
          </w:p>
          <w:p w14:paraId="6BBA6A1E" w14:textId="41451C5B" w:rsidR="0053562C" w:rsidRPr="006E3B8D" w:rsidRDefault="0053562C" w:rsidP="0053562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6E3B8D">
              <w:t xml:space="preserve">OGST was a registered </w:t>
            </w:r>
            <w:proofErr w:type="gramStart"/>
            <w:r w:rsidRPr="006E3B8D">
              <w:t>charity</w:t>
            </w:r>
            <w:proofErr w:type="gramEnd"/>
          </w:p>
          <w:p w14:paraId="0B6D2DFF" w14:textId="6AC2A49E" w:rsidR="0053562C" w:rsidRPr="006E3B8D" w:rsidRDefault="0053562C" w:rsidP="0053562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6E3B8D">
              <w:t>One of its trustees was also on the Diocesan Board of Finance.</w:t>
            </w:r>
          </w:p>
          <w:p w14:paraId="4B677E7A" w14:textId="4AE9A48B" w:rsidR="0053562C" w:rsidRPr="006E3B8D" w:rsidRDefault="0053562C" w:rsidP="0053562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6E3B8D">
              <w:t>It was a recognized conduit for parish share to the DBF.</w:t>
            </w:r>
          </w:p>
          <w:p w14:paraId="6A8B16AD" w14:textId="273272F2" w:rsidR="00FF673C" w:rsidRPr="006E3B8D" w:rsidRDefault="00FF673C" w:rsidP="0053562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6E3B8D">
              <w:t>It was set up for any churches to use within Oxford Diocese.</w:t>
            </w:r>
          </w:p>
          <w:p w14:paraId="579F1999" w14:textId="37D1117C" w:rsidR="00FF673C" w:rsidRPr="006E3B8D" w:rsidRDefault="00FF673C" w:rsidP="0053562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6E3B8D">
              <w:t>Money paid in was held in a restricted fund and only disbursed according to the wishes of the donor PCC.</w:t>
            </w:r>
          </w:p>
          <w:p w14:paraId="0D72C155" w14:textId="1A72695D" w:rsidR="00111069" w:rsidRDefault="00111069" w:rsidP="0053562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6E3B8D">
              <w:t xml:space="preserve">Funds paid to the DBF were sent in a </w:t>
            </w:r>
            <w:r w:rsidR="0014094D" w:rsidRPr="006E3B8D">
              <w:t xml:space="preserve">lump </w:t>
            </w:r>
            <w:proofErr w:type="gramStart"/>
            <w:r w:rsidR="0014094D" w:rsidRPr="006E3B8D">
              <w:t>sum</w:t>
            </w:r>
            <w:proofErr w:type="gramEnd"/>
            <w:r w:rsidRPr="006E3B8D">
              <w:t xml:space="preserve"> so each PCC needed to inform the DBF</w:t>
            </w:r>
            <w:r w:rsidR="0014094D" w:rsidRPr="006E3B8D">
              <w:t xml:space="preserve"> of the amount that it was contributing.</w:t>
            </w:r>
          </w:p>
          <w:p w14:paraId="0AD0E10D" w14:textId="4304CC67" w:rsidR="00130C23" w:rsidRPr="006E3B8D" w:rsidRDefault="00130C23" w:rsidP="0053562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lastRenderedPageBreak/>
              <w:t xml:space="preserve">All the current participant churches pay 100% </w:t>
            </w:r>
            <w:r w:rsidR="00BB4A3D">
              <w:t>(</w:t>
            </w:r>
            <w:r>
              <w:t>or more</w:t>
            </w:r>
            <w:r w:rsidR="00BB4A3D">
              <w:t>)</w:t>
            </w:r>
            <w:r>
              <w:t xml:space="preserve"> of their share into the OGST and a few </w:t>
            </w:r>
            <w:r w:rsidR="00BB4A3D">
              <w:t xml:space="preserve">then instruct the OGST to distribute a percentage of that sum </w:t>
            </w:r>
            <w:r w:rsidR="005E77D1">
              <w:t>away from the DBF and to other gospel initiatives in Oxford Diocese.</w:t>
            </w:r>
            <w:r w:rsidR="00EE19C5">
              <w:t xml:space="preserve">  He outlined a few such initiatives that the OGST was supporting.</w:t>
            </w:r>
          </w:p>
          <w:p w14:paraId="5B8EEDFC" w14:textId="77777777" w:rsidR="00A13D9B" w:rsidRPr="006E3B8D" w:rsidRDefault="00A13D9B" w:rsidP="00E158BF"/>
          <w:p w14:paraId="3BA290A0" w14:textId="405E9C13" w:rsidR="00094C42" w:rsidRPr="006E3B8D" w:rsidRDefault="00094C42" w:rsidP="00E158BF">
            <w:r w:rsidRPr="006E3B8D">
              <w:t>A l</w:t>
            </w:r>
            <w:r w:rsidR="00A100CD" w:rsidRPr="006E3B8D">
              <w:t>e</w:t>
            </w:r>
            <w:r w:rsidRPr="006E3B8D">
              <w:t xml:space="preserve">ngthy and </w:t>
            </w:r>
            <w:r w:rsidR="007848C9" w:rsidRPr="006E3B8D">
              <w:t>passionate discussion followed the presentation.  PH was upset that we were going against the Diocese</w:t>
            </w:r>
            <w:r w:rsidR="00A100CD" w:rsidRPr="006E3B8D">
              <w:t xml:space="preserve"> and was totally opposed to the idea.  It was explained that </w:t>
            </w:r>
            <w:r w:rsidR="00E84843" w:rsidRPr="006E3B8D">
              <w:t>at this moment there was no suggestion of diverting an</w:t>
            </w:r>
            <w:r w:rsidR="00132373" w:rsidRPr="006E3B8D">
              <w:t>y</w:t>
            </w:r>
            <w:r w:rsidR="00E84843" w:rsidRPr="006E3B8D">
              <w:t xml:space="preserve"> share – the Diocese would receive everything that is </w:t>
            </w:r>
            <w:r w:rsidR="00E836B4" w:rsidRPr="006E3B8D">
              <w:t xml:space="preserve">currently </w:t>
            </w:r>
            <w:r w:rsidR="00132373" w:rsidRPr="006E3B8D">
              <w:t xml:space="preserve">being </w:t>
            </w:r>
            <w:r w:rsidR="00E836B4" w:rsidRPr="006E3B8D">
              <w:t>paid</w:t>
            </w:r>
            <w:r w:rsidR="00672381">
              <w:t xml:space="preserve"> (i.e. 100%)</w:t>
            </w:r>
            <w:r w:rsidR="00E836B4" w:rsidRPr="006E3B8D">
              <w:t xml:space="preserve">.  It was stated that this was at present a purely symbolic gesture to indicate the PCC’s </w:t>
            </w:r>
            <w:r w:rsidR="00D434A4" w:rsidRPr="006E3B8D">
              <w:t>disapproval of the stance the bishops were taking with regards changing the doc</w:t>
            </w:r>
            <w:r w:rsidR="00132373" w:rsidRPr="006E3B8D">
              <w:t>t</w:t>
            </w:r>
            <w:r w:rsidR="00D434A4" w:rsidRPr="006E3B8D">
              <w:t>rine of the church via the back door.</w:t>
            </w:r>
            <w:r w:rsidR="00132373" w:rsidRPr="006E3B8D">
              <w:t xml:space="preserve">  </w:t>
            </w:r>
            <w:r w:rsidR="006E3B8D">
              <w:t xml:space="preserve">Delaying a decision after so much time had already been devoted to it would not achieve anything as no new information was either needed or would be forthcoming.  </w:t>
            </w:r>
            <w:r w:rsidR="00132373" w:rsidRPr="006E3B8D">
              <w:t xml:space="preserve">Both churchwardens spoken in favour </w:t>
            </w:r>
            <w:r w:rsidR="006E3B8D" w:rsidRPr="006E3B8D">
              <w:t>of the motion.</w:t>
            </w:r>
            <w:r w:rsidR="00975FD9">
              <w:t xml:space="preserve">  It would be up to future PCC meeting</w:t>
            </w:r>
            <w:r w:rsidR="00345B7D">
              <w:t xml:space="preserve">s – as and when appropriate - </w:t>
            </w:r>
            <w:r w:rsidR="00975FD9">
              <w:t>to r</w:t>
            </w:r>
            <w:r w:rsidR="00345B7D">
              <w:t>e</w:t>
            </w:r>
            <w:r w:rsidR="00975FD9">
              <w:t xml:space="preserve">view </w:t>
            </w:r>
            <w:r w:rsidR="00345B7D">
              <w:t xml:space="preserve">whether the 100% </w:t>
            </w:r>
            <w:r w:rsidR="003A72D6">
              <w:t xml:space="preserve">onward figure should be </w:t>
            </w:r>
            <w:proofErr w:type="gramStart"/>
            <w:r w:rsidR="003A72D6">
              <w:t>maintained</w:t>
            </w:r>
            <w:proofErr w:type="gramEnd"/>
            <w:r w:rsidR="003A72D6">
              <w:t xml:space="preserve"> and this could be adjusted in the light of developments in the CofE.</w:t>
            </w:r>
          </w:p>
          <w:p w14:paraId="3783D922" w14:textId="77777777" w:rsidR="00094C42" w:rsidRPr="006E3B8D" w:rsidRDefault="00094C42" w:rsidP="00E158BF"/>
          <w:p w14:paraId="1ED05E3E" w14:textId="089660D8" w:rsidR="00E240E2" w:rsidRDefault="00EC0269" w:rsidP="0074342B">
            <w:r w:rsidRPr="006E3B8D">
              <w:t xml:space="preserve">SM proposed </w:t>
            </w:r>
            <w:r w:rsidR="00A96CFD">
              <w:t>“Th</w:t>
            </w:r>
            <w:r w:rsidR="000314B7">
              <w:t>at</w:t>
            </w:r>
            <w:r w:rsidR="00A96CFD">
              <w:t xml:space="preserve"> Buckingham PCC </w:t>
            </w:r>
            <w:r w:rsidRPr="006E3B8D">
              <w:t>pay</w:t>
            </w:r>
            <w:r w:rsidR="00A96CFD">
              <w:t>s</w:t>
            </w:r>
            <w:r w:rsidRPr="006E3B8D">
              <w:t xml:space="preserve"> </w:t>
            </w:r>
            <w:r w:rsidR="00A96CFD">
              <w:t>its</w:t>
            </w:r>
            <w:r w:rsidRPr="006E3B8D">
              <w:t xml:space="preserve"> Parish Share into the OGST</w:t>
            </w:r>
            <w:r w:rsidR="00A96CFD">
              <w:t xml:space="preserve"> and </w:t>
            </w:r>
            <w:r w:rsidR="000314B7">
              <w:t>that 100% is passed on to the D</w:t>
            </w:r>
            <w:r w:rsidR="0007151D">
              <w:t xml:space="preserve">BF.”  This was </w:t>
            </w:r>
            <w:r w:rsidRPr="006E3B8D">
              <w:t xml:space="preserve">seconded by GC.  Seven </w:t>
            </w:r>
            <w:r w:rsidR="00A92696" w:rsidRPr="006E3B8D">
              <w:t>i</w:t>
            </w:r>
            <w:r w:rsidRPr="006E3B8D">
              <w:t xml:space="preserve">n favour, </w:t>
            </w:r>
            <w:r w:rsidR="00753718" w:rsidRPr="006E3B8D">
              <w:t xml:space="preserve">one </w:t>
            </w:r>
            <w:r w:rsidR="0007151D">
              <w:t>against and</w:t>
            </w:r>
            <w:r w:rsidR="00753718" w:rsidRPr="006E3B8D">
              <w:t xml:space="preserve"> one </w:t>
            </w:r>
            <w:r w:rsidR="007D441B" w:rsidRPr="006E3B8D">
              <w:t>abstention</w:t>
            </w:r>
            <w:r w:rsidR="000B5771" w:rsidRPr="006E3B8D">
              <w:t xml:space="preserve">.  </w:t>
            </w:r>
            <w:r w:rsidR="0066155E" w:rsidRPr="006E3B8D">
              <w:t>HM asked that it be</w:t>
            </w:r>
            <w:r w:rsidR="00753718" w:rsidRPr="006E3B8D">
              <w:t xml:space="preserve"> noted </w:t>
            </w:r>
            <w:r w:rsidR="0066155E" w:rsidRPr="006E3B8D">
              <w:t xml:space="preserve">that </w:t>
            </w:r>
            <w:r w:rsidR="00094C42" w:rsidRPr="006E3B8D">
              <w:t>had BR been present he would have raised his concerns</w:t>
            </w:r>
            <w:r w:rsidR="00322A62" w:rsidRPr="006E3B8D">
              <w:t>.</w:t>
            </w:r>
          </w:p>
          <w:p w14:paraId="600B56AB" w14:textId="77777777" w:rsidR="000503DC" w:rsidRDefault="000503DC" w:rsidP="0074342B"/>
          <w:p w14:paraId="498A3BEC" w14:textId="0EAD00FD" w:rsidR="000503DC" w:rsidRDefault="000503DC" w:rsidP="0074342B">
            <w:r>
              <w:t xml:space="preserve">It was agreed that WPG would brief TR </w:t>
            </w:r>
            <w:r w:rsidR="00437FF3">
              <w:t>on what needed to happen to effect implementation</w:t>
            </w:r>
            <w:r w:rsidR="006A2BA1">
              <w:t>.</w:t>
            </w:r>
          </w:p>
          <w:p w14:paraId="453E90FD" w14:textId="082F06AB" w:rsidR="00437FF3" w:rsidRPr="006E3B8D" w:rsidRDefault="00437FF3" w:rsidP="0074342B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E7E" w14:textId="77777777" w:rsidR="000914DA" w:rsidRDefault="000914DA" w:rsidP="009F65FE"/>
          <w:p w14:paraId="29594ACF" w14:textId="77777777" w:rsidR="00437FF3" w:rsidRDefault="00437FF3" w:rsidP="009F65FE"/>
          <w:p w14:paraId="13CA45D8" w14:textId="77777777" w:rsidR="00437FF3" w:rsidRDefault="00437FF3" w:rsidP="009F65FE"/>
          <w:p w14:paraId="07F0CBE5" w14:textId="77777777" w:rsidR="00437FF3" w:rsidRDefault="00437FF3" w:rsidP="009F65FE"/>
          <w:p w14:paraId="6EB5724A" w14:textId="77777777" w:rsidR="00437FF3" w:rsidRDefault="00437FF3" w:rsidP="009F65FE"/>
          <w:p w14:paraId="71D0294B" w14:textId="77777777" w:rsidR="00437FF3" w:rsidRDefault="00437FF3" w:rsidP="009F65FE"/>
          <w:p w14:paraId="2CC69213" w14:textId="77777777" w:rsidR="00437FF3" w:rsidRDefault="00437FF3" w:rsidP="009F65FE"/>
          <w:p w14:paraId="74493333" w14:textId="77777777" w:rsidR="00437FF3" w:rsidRDefault="00437FF3" w:rsidP="009F65FE"/>
          <w:p w14:paraId="67A1D0C9" w14:textId="77777777" w:rsidR="00437FF3" w:rsidRDefault="00437FF3" w:rsidP="009F65FE"/>
          <w:p w14:paraId="60194760" w14:textId="77777777" w:rsidR="00437FF3" w:rsidRDefault="00437FF3" w:rsidP="009F65FE"/>
          <w:p w14:paraId="181B87EB" w14:textId="77777777" w:rsidR="00437FF3" w:rsidRDefault="00437FF3" w:rsidP="009F65FE"/>
          <w:p w14:paraId="13C9DE4A" w14:textId="77777777" w:rsidR="00437FF3" w:rsidRDefault="00437FF3" w:rsidP="009F65FE"/>
          <w:p w14:paraId="2F5F8840" w14:textId="77777777" w:rsidR="00437FF3" w:rsidRDefault="00437FF3" w:rsidP="009F65FE"/>
          <w:p w14:paraId="763F31DB" w14:textId="77777777" w:rsidR="00437FF3" w:rsidRDefault="00437FF3" w:rsidP="009F65FE"/>
          <w:p w14:paraId="536C09EF" w14:textId="77777777" w:rsidR="00437FF3" w:rsidRDefault="00437FF3" w:rsidP="009F65FE"/>
          <w:p w14:paraId="2FD58F6E" w14:textId="77777777" w:rsidR="00437FF3" w:rsidRDefault="00437FF3" w:rsidP="009F65FE"/>
          <w:p w14:paraId="36FFD12F" w14:textId="77777777" w:rsidR="00437FF3" w:rsidRDefault="00437FF3" w:rsidP="009F65FE"/>
          <w:p w14:paraId="5F169EF0" w14:textId="77777777" w:rsidR="00437FF3" w:rsidRDefault="00437FF3" w:rsidP="009F65FE"/>
          <w:p w14:paraId="7C092D3E" w14:textId="77777777" w:rsidR="00437FF3" w:rsidRDefault="00437FF3" w:rsidP="009F65FE"/>
          <w:p w14:paraId="7A9762AD" w14:textId="77777777" w:rsidR="00437FF3" w:rsidRDefault="00437FF3" w:rsidP="009F65FE"/>
          <w:p w14:paraId="62A7E342" w14:textId="77777777" w:rsidR="00437FF3" w:rsidRDefault="00437FF3" w:rsidP="009F65FE"/>
          <w:p w14:paraId="18BC9DE7" w14:textId="77777777" w:rsidR="00437FF3" w:rsidRDefault="00437FF3" w:rsidP="009F65FE"/>
          <w:p w14:paraId="4FEE0AE4" w14:textId="77777777" w:rsidR="00437FF3" w:rsidRDefault="00437FF3" w:rsidP="009F65FE"/>
          <w:p w14:paraId="69A7F079" w14:textId="77777777" w:rsidR="00437FF3" w:rsidRDefault="00437FF3" w:rsidP="009F65FE"/>
          <w:p w14:paraId="14998AA8" w14:textId="77777777" w:rsidR="00437FF3" w:rsidRDefault="00437FF3" w:rsidP="009F65FE"/>
          <w:p w14:paraId="16AE6E97" w14:textId="77777777" w:rsidR="00437FF3" w:rsidRDefault="00437FF3" w:rsidP="009F65FE"/>
          <w:p w14:paraId="5C60BE42" w14:textId="77777777" w:rsidR="00437FF3" w:rsidRDefault="00437FF3" w:rsidP="009F65FE"/>
          <w:p w14:paraId="0ADFE1C5" w14:textId="77777777" w:rsidR="00437FF3" w:rsidRDefault="00437FF3" w:rsidP="009F65FE"/>
          <w:p w14:paraId="71D67D9C" w14:textId="77777777" w:rsidR="00437FF3" w:rsidRDefault="00437FF3" w:rsidP="009F65FE"/>
          <w:p w14:paraId="5C61E79A" w14:textId="77777777" w:rsidR="00437FF3" w:rsidRDefault="00437FF3" w:rsidP="009F65FE"/>
          <w:p w14:paraId="7A10D7AC" w14:textId="77777777" w:rsidR="00437FF3" w:rsidRDefault="00437FF3" w:rsidP="009F65FE"/>
          <w:p w14:paraId="6A2A3C5F" w14:textId="77777777" w:rsidR="00437FF3" w:rsidRDefault="00437FF3" w:rsidP="009F65FE"/>
          <w:p w14:paraId="4B84307F" w14:textId="77777777" w:rsidR="00437FF3" w:rsidRDefault="00437FF3" w:rsidP="009F65FE"/>
          <w:p w14:paraId="66C50EB1" w14:textId="77777777" w:rsidR="00437FF3" w:rsidRDefault="00437FF3" w:rsidP="009F65FE"/>
          <w:p w14:paraId="0C4D0212" w14:textId="0C911BBD" w:rsidR="00437FF3" w:rsidRPr="006E3B8D" w:rsidRDefault="00437FF3" w:rsidP="009F65FE">
            <w:r>
              <w:t>WPG/TR</w:t>
            </w:r>
          </w:p>
        </w:tc>
      </w:tr>
      <w:tr w:rsidR="004229A6" w:rsidRPr="006E3B8D" w14:paraId="1E714373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9D0" w14:textId="68ABDB07" w:rsidR="004229A6" w:rsidRPr="006E3B8D" w:rsidRDefault="00812819" w:rsidP="00CE4FFF">
            <w:r w:rsidRPr="006E3B8D">
              <w:lastRenderedPageBreak/>
              <w:t>11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9A26" w14:textId="77777777" w:rsidR="004229A6" w:rsidRPr="006E3B8D" w:rsidRDefault="00812819" w:rsidP="0072583B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Approval of Side’s People</w:t>
            </w:r>
          </w:p>
          <w:p w14:paraId="5E52BC52" w14:textId="51A506F7" w:rsidR="0050271E" w:rsidRPr="006E3B8D" w:rsidRDefault="0050271E" w:rsidP="0072583B">
            <w:r w:rsidRPr="006E3B8D">
              <w:t>GC proposed that the Side’s People for 2023 be approved, seconded by HM.  All voted in favour.</w:t>
            </w:r>
          </w:p>
          <w:p w14:paraId="239802FB" w14:textId="47F77339" w:rsidR="00812819" w:rsidRPr="006E3B8D" w:rsidRDefault="00812819" w:rsidP="0050271E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CC3" w14:textId="77777777" w:rsidR="004229A6" w:rsidRPr="006E3B8D" w:rsidRDefault="004229A6" w:rsidP="00CE4FFF"/>
        </w:tc>
      </w:tr>
      <w:tr w:rsidR="00CE7E16" w:rsidRPr="006E3B8D" w14:paraId="7ADDC5F1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191" w14:textId="0A0DF099" w:rsidR="00CE7E16" w:rsidRPr="006E3B8D" w:rsidRDefault="00193F3D" w:rsidP="009F65FE">
            <w:r w:rsidRPr="006E3B8D">
              <w:t>12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8ED" w14:textId="77777777" w:rsidR="007F67D7" w:rsidRPr="006E3B8D" w:rsidRDefault="007F67D7" w:rsidP="007F67D7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Service Attendance:</w:t>
            </w:r>
          </w:p>
          <w:p w14:paraId="384C6EF7" w14:textId="77777777" w:rsidR="007F67D7" w:rsidRPr="006E3B8D" w:rsidRDefault="007F67D7" w:rsidP="007F67D7">
            <w:r w:rsidRPr="006E3B8D">
              <w:t xml:space="preserve">LP presented this </w:t>
            </w:r>
            <w:proofErr w:type="gramStart"/>
            <w:r w:rsidRPr="006E3B8D">
              <w:t>report</w:t>
            </w:r>
            <w:proofErr w:type="gramEnd"/>
            <w:r w:rsidRPr="006E3B8D">
              <w:t xml:space="preserve"> and it was noted by the PCC.</w:t>
            </w:r>
          </w:p>
          <w:p w14:paraId="6749BEBD" w14:textId="746C2C05" w:rsidR="007F67D7" w:rsidRPr="006E3B8D" w:rsidRDefault="007F67D7" w:rsidP="007F67D7">
            <w:r>
              <w:t>Interestingly, attendance was lower on 14 May after two “special” Sunday services, (APCM and Coronation Service)</w:t>
            </w:r>
            <w:r w:rsidR="006A2BA1">
              <w:t xml:space="preserve">.  It was noted that </w:t>
            </w:r>
            <w:r w:rsidR="2FD08669">
              <w:t xml:space="preserve">future planning is </w:t>
            </w:r>
            <w:r w:rsidR="006A2BA1">
              <w:t xml:space="preserve">needed to avoid </w:t>
            </w:r>
            <w:r w:rsidR="005447FE">
              <w:t>2 Sundays of disruption but that due to the Coronation it had been unavoidable in this instance.</w:t>
            </w:r>
          </w:p>
          <w:p w14:paraId="00780E0A" w14:textId="77777777" w:rsidR="00CE7E16" w:rsidRPr="006E3B8D" w:rsidRDefault="00CE7E16" w:rsidP="00EF7681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841" w14:textId="77777777" w:rsidR="00CE7E16" w:rsidRPr="006E3B8D" w:rsidRDefault="00CE7E16" w:rsidP="009F65FE"/>
        </w:tc>
      </w:tr>
      <w:tr w:rsidR="00193F3D" w:rsidRPr="006E3B8D" w14:paraId="39CA513E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BCC4" w14:textId="672779D6" w:rsidR="00193F3D" w:rsidRPr="006E3B8D" w:rsidRDefault="00193F3D" w:rsidP="009F65FE">
            <w:r w:rsidRPr="006E3B8D">
              <w:t>13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458" w14:textId="77777777" w:rsidR="00193F3D" w:rsidRPr="006E3B8D" w:rsidRDefault="00193F3D" w:rsidP="00EF7681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Funeral Planning form and Legacy Information – how to disseminate?</w:t>
            </w:r>
          </w:p>
          <w:p w14:paraId="2A451512" w14:textId="77777777" w:rsidR="00193F3D" w:rsidRDefault="00193F3D" w:rsidP="00EF7681">
            <w:r w:rsidRPr="006E3B8D">
              <w:t>This item was not discussed.</w:t>
            </w:r>
          </w:p>
          <w:p w14:paraId="35CA7E60" w14:textId="3639EBF2" w:rsidR="003A40EE" w:rsidRPr="006E3B8D" w:rsidRDefault="003A40EE" w:rsidP="00EF7681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F42E" w14:textId="77777777" w:rsidR="00193F3D" w:rsidRPr="006E3B8D" w:rsidRDefault="00193F3D" w:rsidP="009F65FE"/>
        </w:tc>
      </w:tr>
      <w:tr w:rsidR="003C5F37" w:rsidRPr="006E3B8D" w14:paraId="749AE0D0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154" w14:textId="0AC31049" w:rsidR="003C5F37" w:rsidRPr="006E3B8D" w:rsidRDefault="003C5F37" w:rsidP="009F65FE">
            <w:r w:rsidRPr="006E3B8D">
              <w:t>14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E7E" w14:textId="651A5A6E" w:rsidR="003C5F37" w:rsidRPr="006E3B8D" w:rsidRDefault="003C5F37" w:rsidP="00EF7681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London Bridge (Queen’s Death) Condolence Sheets</w:t>
            </w:r>
          </w:p>
          <w:p w14:paraId="17D2303C" w14:textId="77777777" w:rsidR="002C3068" w:rsidRDefault="002C3068" w:rsidP="00EF7681">
            <w:r w:rsidRPr="006E3B8D">
              <w:t>The PCC noted that the condolence sheets will be submitted to the County Archives</w:t>
            </w:r>
            <w:r w:rsidR="00882349" w:rsidRPr="006E3B8D">
              <w:t xml:space="preserve"> for safekeeping.</w:t>
            </w:r>
          </w:p>
          <w:p w14:paraId="1944CC93" w14:textId="164F79A1" w:rsidR="003A40EE" w:rsidRPr="006E3B8D" w:rsidRDefault="003A40EE" w:rsidP="00EF7681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DAB2" w14:textId="77777777" w:rsidR="003C5F37" w:rsidRPr="006E3B8D" w:rsidRDefault="003C5F37" w:rsidP="009F65FE"/>
        </w:tc>
      </w:tr>
      <w:tr w:rsidR="000914DA" w:rsidRPr="006E3B8D" w14:paraId="7794FDFA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EC4" w14:textId="5DF50C96" w:rsidR="000914DA" w:rsidRPr="006E3B8D" w:rsidRDefault="000914DA" w:rsidP="009F65FE">
            <w:r w:rsidRPr="006E3B8D">
              <w:t>1</w:t>
            </w:r>
            <w:r w:rsidR="00502E3E" w:rsidRPr="006E3B8D">
              <w:t>5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A51" w14:textId="77777777" w:rsidR="00DA3506" w:rsidRPr="006E3B8D" w:rsidRDefault="000914DA" w:rsidP="00741ABD">
            <w:pPr>
              <w:rPr>
                <w:b/>
                <w:bCs/>
              </w:rPr>
            </w:pPr>
            <w:r w:rsidRPr="006E3B8D">
              <w:rPr>
                <w:b/>
                <w:bCs/>
              </w:rPr>
              <w:t>Any Other Business</w:t>
            </w:r>
          </w:p>
          <w:p w14:paraId="5EAA4A16" w14:textId="77777777" w:rsidR="00741ABD" w:rsidRDefault="00882349" w:rsidP="00741ABD">
            <w:r w:rsidRPr="006E3B8D">
              <w:t xml:space="preserve">HM </w:t>
            </w:r>
            <w:r w:rsidR="00621F05" w:rsidRPr="006E3B8D">
              <w:t>noted</w:t>
            </w:r>
            <w:r w:rsidR="00023454" w:rsidRPr="006E3B8D">
              <w:t xml:space="preserve"> that the Tap and Pay machine is now generating £850 per month.</w:t>
            </w:r>
          </w:p>
          <w:p w14:paraId="133EF69F" w14:textId="2596F16E" w:rsidR="003A40EE" w:rsidRPr="006E3B8D" w:rsidRDefault="003A40EE" w:rsidP="00741ABD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A75" w14:textId="46CB9402" w:rsidR="000914DA" w:rsidRPr="006E3B8D" w:rsidRDefault="000914DA" w:rsidP="009F65FE"/>
        </w:tc>
      </w:tr>
      <w:tr w:rsidR="000914DA" w:rsidRPr="006E3B8D" w14:paraId="5F020AC8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57DB" w14:textId="5844E313" w:rsidR="000914DA" w:rsidRPr="006E3B8D" w:rsidRDefault="000914DA" w:rsidP="009F65FE">
            <w:r w:rsidRPr="006E3B8D">
              <w:t>1</w:t>
            </w:r>
            <w:r w:rsidR="00502E3E" w:rsidRPr="006E3B8D">
              <w:t>6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61A" w14:textId="2F67CF77" w:rsidR="00BB1563" w:rsidRPr="006E3B8D" w:rsidRDefault="000914DA" w:rsidP="00BB1563">
            <w:r w:rsidRPr="006E3B8D">
              <w:rPr>
                <w:b/>
                <w:bCs/>
              </w:rPr>
              <w:t>Date of Next Meeting</w:t>
            </w:r>
          </w:p>
          <w:p w14:paraId="63829E1E" w14:textId="77777777" w:rsidR="000914DA" w:rsidRPr="006E3B8D" w:rsidRDefault="00486F06" w:rsidP="00F3224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6E3B8D">
              <w:t>SC Tuesday 18</w:t>
            </w:r>
            <w:r w:rsidRPr="006E3B8D">
              <w:rPr>
                <w:vertAlign w:val="superscript"/>
              </w:rPr>
              <w:t>th</w:t>
            </w:r>
            <w:r w:rsidRPr="006E3B8D">
              <w:t xml:space="preserve"> July</w:t>
            </w:r>
          </w:p>
          <w:p w14:paraId="7D4EB214" w14:textId="77777777" w:rsidR="00486F06" w:rsidRPr="006E3B8D" w:rsidRDefault="00F32248" w:rsidP="00F3224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6E3B8D">
              <w:t>SC Tuesday 8</w:t>
            </w:r>
            <w:r w:rsidRPr="006E3B8D">
              <w:rPr>
                <w:vertAlign w:val="superscript"/>
              </w:rPr>
              <w:t>th</w:t>
            </w:r>
            <w:r w:rsidRPr="006E3B8D">
              <w:t xml:space="preserve"> August</w:t>
            </w:r>
          </w:p>
          <w:p w14:paraId="1C1CD72B" w14:textId="77777777" w:rsidR="00F32248" w:rsidRDefault="00F32248" w:rsidP="00F3224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6E3B8D">
              <w:t>PCC Tuesday 12</w:t>
            </w:r>
            <w:r w:rsidRPr="006E3B8D">
              <w:rPr>
                <w:vertAlign w:val="superscript"/>
              </w:rPr>
              <w:t>th</w:t>
            </w:r>
            <w:r w:rsidRPr="006E3B8D">
              <w:t xml:space="preserve"> September</w:t>
            </w:r>
          </w:p>
          <w:p w14:paraId="2C69093F" w14:textId="4A871CF4" w:rsidR="003A40EE" w:rsidRPr="006E3B8D" w:rsidRDefault="003A40EE" w:rsidP="00F3224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965" w14:textId="77777777" w:rsidR="000914DA" w:rsidRPr="006E3B8D" w:rsidRDefault="000914DA" w:rsidP="009F65FE"/>
        </w:tc>
      </w:tr>
      <w:tr w:rsidR="000914DA" w:rsidRPr="006E3B8D" w14:paraId="67D979D2" w14:textId="77777777" w:rsidTr="061D1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47E" w14:textId="727879F8" w:rsidR="000914DA" w:rsidRPr="006E3B8D" w:rsidRDefault="00502E3E" w:rsidP="009F65FE">
            <w:r w:rsidRPr="006E3B8D">
              <w:t>17</w:t>
            </w: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DCF" w14:textId="0161CFD6" w:rsidR="000914DA" w:rsidRPr="006E3B8D" w:rsidRDefault="00524A24" w:rsidP="009F65FE">
            <w:r w:rsidRPr="006E3B8D">
              <w:t>The meeting ended with The Grace at 9.</w:t>
            </w:r>
            <w:r w:rsidR="00C9578A" w:rsidRPr="006E3B8D">
              <w:t>3</w:t>
            </w:r>
            <w:r w:rsidRPr="006E3B8D">
              <w:t>0pm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7BE" w14:textId="77777777" w:rsidR="000914DA" w:rsidRPr="006E3B8D" w:rsidRDefault="000914DA" w:rsidP="009F65FE"/>
        </w:tc>
      </w:tr>
    </w:tbl>
    <w:p w14:paraId="5D7F21A6" w14:textId="39FF90AA" w:rsidR="00BE287F" w:rsidRPr="006E3B8D" w:rsidRDefault="00BE287F" w:rsidP="00DD0A21"/>
    <w:sectPr w:rsidR="00BE287F" w:rsidRPr="006E3B8D" w:rsidSect="00D87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2CB" w14:textId="77777777" w:rsidR="004A23BB" w:rsidRDefault="004A23BB">
      <w:pPr>
        <w:spacing w:after="0" w:line="240" w:lineRule="auto"/>
      </w:pPr>
      <w:r>
        <w:separator/>
      </w:r>
    </w:p>
  </w:endnote>
  <w:endnote w:type="continuationSeparator" w:id="0">
    <w:p w14:paraId="20B9D605" w14:textId="77777777" w:rsidR="004A23BB" w:rsidRDefault="004A23BB">
      <w:pPr>
        <w:spacing w:after="0" w:line="240" w:lineRule="auto"/>
      </w:pPr>
      <w:r>
        <w:continuationSeparator/>
      </w:r>
    </w:p>
  </w:endnote>
  <w:endnote w:type="continuationNotice" w:id="1">
    <w:p w14:paraId="00DF0ECA" w14:textId="77777777" w:rsidR="004A23BB" w:rsidRDefault="004A2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974A" w14:textId="77777777" w:rsidR="00CD6835" w:rsidRDefault="00CD6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EC99" w14:textId="77777777" w:rsidR="00CD6835" w:rsidRDefault="00CD6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3E72" w14:textId="77777777" w:rsidR="00CD6835" w:rsidRDefault="00CD6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7959" w14:textId="77777777" w:rsidR="004A23BB" w:rsidRDefault="004A23BB">
      <w:pPr>
        <w:spacing w:after="0" w:line="240" w:lineRule="auto"/>
      </w:pPr>
      <w:r>
        <w:separator/>
      </w:r>
    </w:p>
  </w:footnote>
  <w:footnote w:type="continuationSeparator" w:id="0">
    <w:p w14:paraId="5AB32B86" w14:textId="77777777" w:rsidR="004A23BB" w:rsidRDefault="004A23BB">
      <w:pPr>
        <w:spacing w:after="0" w:line="240" w:lineRule="auto"/>
      </w:pPr>
      <w:r>
        <w:continuationSeparator/>
      </w:r>
    </w:p>
  </w:footnote>
  <w:footnote w:type="continuationNotice" w:id="1">
    <w:p w14:paraId="6E40FD2E" w14:textId="77777777" w:rsidR="004A23BB" w:rsidRDefault="004A2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BBE8" w14:textId="77777777" w:rsidR="00CD6835" w:rsidRDefault="00CD6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AFFD" w14:textId="77777777" w:rsidR="00CD6835" w:rsidRDefault="00CD6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09D3" w14:textId="77777777" w:rsidR="00CD6835" w:rsidRDefault="00CD6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E9CE"/>
    <w:multiLevelType w:val="hybridMultilevel"/>
    <w:tmpl w:val="FFFFFFFF"/>
    <w:lvl w:ilvl="0" w:tplc="B9E03496">
      <w:start w:val="1"/>
      <w:numFmt w:val="lowerLetter"/>
      <w:lvlText w:val="%1)"/>
      <w:lvlJc w:val="left"/>
      <w:pPr>
        <w:ind w:left="720" w:hanging="360"/>
      </w:pPr>
    </w:lvl>
    <w:lvl w:ilvl="1" w:tplc="CE7ABB02">
      <w:start w:val="1"/>
      <w:numFmt w:val="lowerLetter"/>
      <w:lvlText w:val="%2."/>
      <w:lvlJc w:val="left"/>
      <w:pPr>
        <w:ind w:left="1440" w:hanging="360"/>
      </w:pPr>
    </w:lvl>
    <w:lvl w:ilvl="2" w:tplc="F0D83E3E">
      <w:start w:val="1"/>
      <w:numFmt w:val="lowerRoman"/>
      <w:lvlText w:val="%3."/>
      <w:lvlJc w:val="right"/>
      <w:pPr>
        <w:ind w:left="2160" w:hanging="180"/>
      </w:pPr>
    </w:lvl>
    <w:lvl w:ilvl="3" w:tplc="380698CE">
      <w:start w:val="1"/>
      <w:numFmt w:val="decimal"/>
      <w:lvlText w:val="%4."/>
      <w:lvlJc w:val="left"/>
      <w:pPr>
        <w:ind w:left="2880" w:hanging="360"/>
      </w:pPr>
    </w:lvl>
    <w:lvl w:ilvl="4" w:tplc="8C0E8E22">
      <w:start w:val="1"/>
      <w:numFmt w:val="lowerLetter"/>
      <w:lvlText w:val="%5."/>
      <w:lvlJc w:val="left"/>
      <w:pPr>
        <w:ind w:left="3600" w:hanging="360"/>
      </w:pPr>
    </w:lvl>
    <w:lvl w:ilvl="5" w:tplc="49C8D866">
      <w:start w:val="1"/>
      <w:numFmt w:val="lowerRoman"/>
      <w:lvlText w:val="%6."/>
      <w:lvlJc w:val="right"/>
      <w:pPr>
        <w:ind w:left="4320" w:hanging="180"/>
      </w:pPr>
    </w:lvl>
    <w:lvl w:ilvl="6" w:tplc="742632E2">
      <w:start w:val="1"/>
      <w:numFmt w:val="decimal"/>
      <w:lvlText w:val="%7."/>
      <w:lvlJc w:val="left"/>
      <w:pPr>
        <w:ind w:left="5040" w:hanging="360"/>
      </w:pPr>
    </w:lvl>
    <w:lvl w:ilvl="7" w:tplc="543E2180">
      <w:start w:val="1"/>
      <w:numFmt w:val="lowerLetter"/>
      <w:lvlText w:val="%8."/>
      <w:lvlJc w:val="left"/>
      <w:pPr>
        <w:ind w:left="5760" w:hanging="360"/>
      </w:pPr>
    </w:lvl>
    <w:lvl w:ilvl="8" w:tplc="9F643D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FAF"/>
    <w:multiLevelType w:val="hybridMultilevel"/>
    <w:tmpl w:val="D5D277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406D"/>
    <w:multiLevelType w:val="hybridMultilevel"/>
    <w:tmpl w:val="51DA9F3A"/>
    <w:lvl w:ilvl="0" w:tplc="A9F0E1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A7B17"/>
    <w:multiLevelType w:val="hybridMultilevel"/>
    <w:tmpl w:val="259E6932"/>
    <w:lvl w:ilvl="0" w:tplc="621662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E3C33"/>
    <w:multiLevelType w:val="hybridMultilevel"/>
    <w:tmpl w:val="6576B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BE9"/>
    <w:multiLevelType w:val="hybridMultilevel"/>
    <w:tmpl w:val="5C581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86859"/>
    <w:multiLevelType w:val="hybridMultilevel"/>
    <w:tmpl w:val="C28AB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A5C02"/>
    <w:multiLevelType w:val="hybridMultilevel"/>
    <w:tmpl w:val="EA8A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732F2"/>
    <w:multiLevelType w:val="hybridMultilevel"/>
    <w:tmpl w:val="40DE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1456F"/>
    <w:multiLevelType w:val="hybridMultilevel"/>
    <w:tmpl w:val="C6C4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77362">
    <w:abstractNumId w:val="0"/>
  </w:num>
  <w:num w:numId="2" w16cid:durableId="506599789">
    <w:abstractNumId w:val="5"/>
  </w:num>
  <w:num w:numId="3" w16cid:durableId="1225414183">
    <w:abstractNumId w:val="1"/>
  </w:num>
  <w:num w:numId="4" w16cid:durableId="976762812">
    <w:abstractNumId w:val="4"/>
  </w:num>
  <w:num w:numId="5" w16cid:durableId="1309436841">
    <w:abstractNumId w:val="6"/>
  </w:num>
  <w:num w:numId="6" w16cid:durableId="1761414520">
    <w:abstractNumId w:val="2"/>
  </w:num>
  <w:num w:numId="7" w16cid:durableId="1693265753">
    <w:abstractNumId w:val="3"/>
  </w:num>
  <w:num w:numId="8" w16cid:durableId="857936155">
    <w:abstractNumId w:val="7"/>
  </w:num>
  <w:num w:numId="9" w16cid:durableId="902444628">
    <w:abstractNumId w:val="8"/>
  </w:num>
  <w:num w:numId="10" w16cid:durableId="787284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DA"/>
    <w:rsid w:val="000168C6"/>
    <w:rsid w:val="00023454"/>
    <w:rsid w:val="00023C47"/>
    <w:rsid w:val="00026232"/>
    <w:rsid w:val="000314B7"/>
    <w:rsid w:val="00031730"/>
    <w:rsid w:val="000323D7"/>
    <w:rsid w:val="000503DC"/>
    <w:rsid w:val="00051521"/>
    <w:rsid w:val="00053CBD"/>
    <w:rsid w:val="00054601"/>
    <w:rsid w:val="00056C3E"/>
    <w:rsid w:val="00060651"/>
    <w:rsid w:val="00064CC7"/>
    <w:rsid w:val="000655B4"/>
    <w:rsid w:val="0007151D"/>
    <w:rsid w:val="00072E08"/>
    <w:rsid w:val="00073C75"/>
    <w:rsid w:val="000877D4"/>
    <w:rsid w:val="000879D6"/>
    <w:rsid w:val="000914DA"/>
    <w:rsid w:val="00094C42"/>
    <w:rsid w:val="00097165"/>
    <w:rsid w:val="000A4D03"/>
    <w:rsid w:val="000B0633"/>
    <w:rsid w:val="000B5771"/>
    <w:rsid w:val="000B6617"/>
    <w:rsid w:val="000C1D98"/>
    <w:rsid w:val="000C4FB6"/>
    <w:rsid w:val="000D0CBE"/>
    <w:rsid w:val="000D209C"/>
    <w:rsid w:val="000D5844"/>
    <w:rsid w:val="000E4633"/>
    <w:rsid w:val="000F7DF7"/>
    <w:rsid w:val="00111069"/>
    <w:rsid w:val="001116E7"/>
    <w:rsid w:val="00112324"/>
    <w:rsid w:val="001124DC"/>
    <w:rsid w:val="00114371"/>
    <w:rsid w:val="00120262"/>
    <w:rsid w:val="00122756"/>
    <w:rsid w:val="00130C23"/>
    <w:rsid w:val="00132373"/>
    <w:rsid w:val="0014094D"/>
    <w:rsid w:val="0014266C"/>
    <w:rsid w:val="00150BEE"/>
    <w:rsid w:val="00164173"/>
    <w:rsid w:val="00164CFC"/>
    <w:rsid w:val="00173250"/>
    <w:rsid w:val="00177C82"/>
    <w:rsid w:val="0019091B"/>
    <w:rsid w:val="00193F3D"/>
    <w:rsid w:val="001A0F65"/>
    <w:rsid w:val="001A5729"/>
    <w:rsid w:val="001B276E"/>
    <w:rsid w:val="001C15AB"/>
    <w:rsid w:val="001E7828"/>
    <w:rsid w:val="00201E8F"/>
    <w:rsid w:val="00203593"/>
    <w:rsid w:val="00207291"/>
    <w:rsid w:val="002100CC"/>
    <w:rsid w:val="00230CB5"/>
    <w:rsid w:val="00245EFB"/>
    <w:rsid w:val="002579DD"/>
    <w:rsid w:val="002A20B4"/>
    <w:rsid w:val="002B44D6"/>
    <w:rsid w:val="002C3068"/>
    <w:rsid w:val="002C5881"/>
    <w:rsid w:val="002D55A7"/>
    <w:rsid w:val="002E379A"/>
    <w:rsid w:val="002F60DC"/>
    <w:rsid w:val="00303C4C"/>
    <w:rsid w:val="003074F1"/>
    <w:rsid w:val="003119BF"/>
    <w:rsid w:val="00321E5A"/>
    <w:rsid w:val="00322A62"/>
    <w:rsid w:val="00332815"/>
    <w:rsid w:val="00335A78"/>
    <w:rsid w:val="003452B3"/>
    <w:rsid w:val="003458A7"/>
    <w:rsid w:val="00345B7D"/>
    <w:rsid w:val="00386EF4"/>
    <w:rsid w:val="003A029B"/>
    <w:rsid w:val="003A40EE"/>
    <w:rsid w:val="003A550A"/>
    <w:rsid w:val="003A5A4B"/>
    <w:rsid w:val="003A6F61"/>
    <w:rsid w:val="003A72D6"/>
    <w:rsid w:val="003C5F37"/>
    <w:rsid w:val="003C62D0"/>
    <w:rsid w:val="003C6476"/>
    <w:rsid w:val="003D3A7F"/>
    <w:rsid w:val="003D7D8F"/>
    <w:rsid w:val="003E284C"/>
    <w:rsid w:val="003E5E07"/>
    <w:rsid w:val="004025B6"/>
    <w:rsid w:val="00402ACD"/>
    <w:rsid w:val="004070F9"/>
    <w:rsid w:val="00407296"/>
    <w:rsid w:val="004229A6"/>
    <w:rsid w:val="00424EE6"/>
    <w:rsid w:val="00425E9E"/>
    <w:rsid w:val="00437FF3"/>
    <w:rsid w:val="00447549"/>
    <w:rsid w:val="00474DB0"/>
    <w:rsid w:val="00486938"/>
    <w:rsid w:val="00486F06"/>
    <w:rsid w:val="00494824"/>
    <w:rsid w:val="004A23BB"/>
    <w:rsid w:val="004D520E"/>
    <w:rsid w:val="004E055A"/>
    <w:rsid w:val="0050271E"/>
    <w:rsid w:val="00502E3E"/>
    <w:rsid w:val="00504D2B"/>
    <w:rsid w:val="005068D3"/>
    <w:rsid w:val="00506A90"/>
    <w:rsid w:val="00516DA8"/>
    <w:rsid w:val="0052085B"/>
    <w:rsid w:val="00520996"/>
    <w:rsid w:val="00521134"/>
    <w:rsid w:val="00522CBD"/>
    <w:rsid w:val="00523ED5"/>
    <w:rsid w:val="00524A24"/>
    <w:rsid w:val="00531275"/>
    <w:rsid w:val="005313F2"/>
    <w:rsid w:val="00534100"/>
    <w:rsid w:val="00534859"/>
    <w:rsid w:val="0053562C"/>
    <w:rsid w:val="005376CB"/>
    <w:rsid w:val="005447FE"/>
    <w:rsid w:val="00551613"/>
    <w:rsid w:val="005646E4"/>
    <w:rsid w:val="005737BA"/>
    <w:rsid w:val="00574175"/>
    <w:rsid w:val="00590953"/>
    <w:rsid w:val="005B2D35"/>
    <w:rsid w:val="005C2CCB"/>
    <w:rsid w:val="005C3571"/>
    <w:rsid w:val="005E3CDA"/>
    <w:rsid w:val="005E77D1"/>
    <w:rsid w:val="00604A10"/>
    <w:rsid w:val="0060690C"/>
    <w:rsid w:val="00606B79"/>
    <w:rsid w:val="00620F47"/>
    <w:rsid w:val="00621F05"/>
    <w:rsid w:val="00642BC3"/>
    <w:rsid w:val="00650655"/>
    <w:rsid w:val="00653756"/>
    <w:rsid w:val="00654DE8"/>
    <w:rsid w:val="0066155E"/>
    <w:rsid w:val="00662E9F"/>
    <w:rsid w:val="00665A6D"/>
    <w:rsid w:val="00672381"/>
    <w:rsid w:val="00683731"/>
    <w:rsid w:val="00686D5B"/>
    <w:rsid w:val="0069503D"/>
    <w:rsid w:val="00695133"/>
    <w:rsid w:val="006A2BA1"/>
    <w:rsid w:val="006A56E3"/>
    <w:rsid w:val="006A6D30"/>
    <w:rsid w:val="006B0629"/>
    <w:rsid w:val="006C3E5F"/>
    <w:rsid w:val="006C71CD"/>
    <w:rsid w:val="006D61DF"/>
    <w:rsid w:val="006E3B8D"/>
    <w:rsid w:val="006F6364"/>
    <w:rsid w:val="00713DE5"/>
    <w:rsid w:val="0072583B"/>
    <w:rsid w:val="00726D55"/>
    <w:rsid w:val="0073042C"/>
    <w:rsid w:val="00731830"/>
    <w:rsid w:val="00732DE5"/>
    <w:rsid w:val="00741ABD"/>
    <w:rsid w:val="0074342B"/>
    <w:rsid w:val="00751658"/>
    <w:rsid w:val="00752F26"/>
    <w:rsid w:val="00753718"/>
    <w:rsid w:val="00756772"/>
    <w:rsid w:val="007848C9"/>
    <w:rsid w:val="007A0B25"/>
    <w:rsid w:val="007B0638"/>
    <w:rsid w:val="007B2F0F"/>
    <w:rsid w:val="007C7EB0"/>
    <w:rsid w:val="007D2DBD"/>
    <w:rsid w:val="007D441B"/>
    <w:rsid w:val="007D743E"/>
    <w:rsid w:val="007F2361"/>
    <w:rsid w:val="007F3F12"/>
    <w:rsid w:val="007F4920"/>
    <w:rsid w:val="007F67D7"/>
    <w:rsid w:val="007F6A64"/>
    <w:rsid w:val="00801B12"/>
    <w:rsid w:val="00812819"/>
    <w:rsid w:val="00814FD8"/>
    <w:rsid w:val="0082487A"/>
    <w:rsid w:val="00826A41"/>
    <w:rsid w:val="00841157"/>
    <w:rsid w:val="0085040F"/>
    <w:rsid w:val="008559BC"/>
    <w:rsid w:val="008615E0"/>
    <w:rsid w:val="00861626"/>
    <w:rsid w:val="00866CD6"/>
    <w:rsid w:val="00876797"/>
    <w:rsid w:val="00877394"/>
    <w:rsid w:val="00882349"/>
    <w:rsid w:val="0089192F"/>
    <w:rsid w:val="00896924"/>
    <w:rsid w:val="008A41C4"/>
    <w:rsid w:val="008A7D6E"/>
    <w:rsid w:val="008B0974"/>
    <w:rsid w:val="008D2208"/>
    <w:rsid w:val="008E0951"/>
    <w:rsid w:val="008E1949"/>
    <w:rsid w:val="008E7ED0"/>
    <w:rsid w:val="00911D4D"/>
    <w:rsid w:val="009455F0"/>
    <w:rsid w:val="00975FD9"/>
    <w:rsid w:val="00980088"/>
    <w:rsid w:val="009908E0"/>
    <w:rsid w:val="009911C1"/>
    <w:rsid w:val="0099290B"/>
    <w:rsid w:val="00994022"/>
    <w:rsid w:val="009974DB"/>
    <w:rsid w:val="009B481A"/>
    <w:rsid w:val="009C1C4E"/>
    <w:rsid w:val="009D172C"/>
    <w:rsid w:val="009D24E1"/>
    <w:rsid w:val="009E5382"/>
    <w:rsid w:val="009E659E"/>
    <w:rsid w:val="009E7F0D"/>
    <w:rsid w:val="009F7437"/>
    <w:rsid w:val="00A00E62"/>
    <w:rsid w:val="00A03D43"/>
    <w:rsid w:val="00A100CD"/>
    <w:rsid w:val="00A13D9B"/>
    <w:rsid w:val="00A1405F"/>
    <w:rsid w:val="00A20752"/>
    <w:rsid w:val="00A2141B"/>
    <w:rsid w:val="00A24EB3"/>
    <w:rsid w:val="00A347A7"/>
    <w:rsid w:val="00A367C1"/>
    <w:rsid w:val="00A41F9C"/>
    <w:rsid w:val="00A552C5"/>
    <w:rsid w:val="00A55BB0"/>
    <w:rsid w:val="00A65506"/>
    <w:rsid w:val="00A6629F"/>
    <w:rsid w:val="00A73763"/>
    <w:rsid w:val="00A8648D"/>
    <w:rsid w:val="00A92696"/>
    <w:rsid w:val="00A96CFD"/>
    <w:rsid w:val="00AA5304"/>
    <w:rsid w:val="00AA6701"/>
    <w:rsid w:val="00AC3A7A"/>
    <w:rsid w:val="00AE288B"/>
    <w:rsid w:val="00AE2FBD"/>
    <w:rsid w:val="00AE6490"/>
    <w:rsid w:val="00AF5200"/>
    <w:rsid w:val="00B05A48"/>
    <w:rsid w:val="00B522AA"/>
    <w:rsid w:val="00B561B8"/>
    <w:rsid w:val="00B646C4"/>
    <w:rsid w:val="00B65182"/>
    <w:rsid w:val="00B66E87"/>
    <w:rsid w:val="00B95971"/>
    <w:rsid w:val="00BA252F"/>
    <w:rsid w:val="00BA6BDC"/>
    <w:rsid w:val="00BB1563"/>
    <w:rsid w:val="00BB18B3"/>
    <w:rsid w:val="00BB21DD"/>
    <w:rsid w:val="00BB4A3D"/>
    <w:rsid w:val="00BC3F6F"/>
    <w:rsid w:val="00BD6E17"/>
    <w:rsid w:val="00BE287F"/>
    <w:rsid w:val="00BF0B43"/>
    <w:rsid w:val="00BF551B"/>
    <w:rsid w:val="00BF73AB"/>
    <w:rsid w:val="00C04F9F"/>
    <w:rsid w:val="00C20538"/>
    <w:rsid w:val="00C21C9E"/>
    <w:rsid w:val="00C40E6E"/>
    <w:rsid w:val="00C50E7A"/>
    <w:rsid w:val="00C5647D"/>
    <w:rsid w:val="00C74DE4"/>
    <w:rsid w:val="00C86745"/>
    <w:rsid w:val="00C87231"/>
    <w:rsid w:val="00C9578A"/>
    <w:rsid w:val="00C964C3"/>
    <w:rsid w:val="00CC0993"/>
    <w:rsid w:val="00CC231B"/>
    <w:rsid w:val="00CC57DB"/>
    <w:rsid w:val="00CC6107"/>
    <w:rsid w:val="00CD6835"/>
    <w:rsid w:val="00CE48F2"/>
    <w:rsid w:val="00CE7E16"/>
    <w:rsid w:val="00CF5B7D"/>
    <w:rsid w:val="00D24D0E"/>
    <w:rsid w:val="00D326BE"/>
    <w:rsid w:val="00D4339D"/>
    <w:rsid w:val="00D434A4"/>
    <w:rsid w:val="00D43802"/>
    <w:rsid w:val="00D62054"/>
    <w:rsid w:val="00D97A19"/>
    <w:rsid w:val="00DA3506"/>
    <w:rsid w:val="00DA4A69"/>
    <w:rsid w:val="00DA6FBD"/>
    <w:rsid w:val="00DB18F1"/>
    <w:rsid w:val="00DB7CEB"/>
    <w:rsid w:val="00DC620F"/>
    <w:rsid w:val="00DC7EF3"/>
    <w:rsid w:val="00DD0A21"/>
    <w:rsid w:val="00DD2ED6"/>
    <w:rsid w:val="00E10DBF"/>
    <w:rsid w:val="00E15415"/>
    <w:rsid w:val="00E158BF"/>
    <w:rsid w:val="00E240E2"/>
    <w:rsid w:val="00E377DF"/>
    <w:rsid w:val="00E445E3"/>
    <w:rsid w:val="00E4477E"/>
    <w:rsid w:val="00E45330"/>
    <w:rsid w:val="00E61F0E"/>
    <w:rsid w:val="00E70587"/>
    <w:rsid w:val="00E737AF"/>
    <w:rsid w:val="00E836B4"/>
    <w:rsid w:val="00E84843"/>
    <w:rsid w:val="00E90B5B"/>
    <w:rsid w:val="00E93020"/>
    <w:rsid w:val="00E964CC"/>
    <w:rsid w:val="00EA30E8"/>
    <w:rsid w:val="00EA4F4D"/>
    <w:rsid w:val="00EA525E"/>
    <w:rsid w:val="00EB338B"/>
    <w:rsid w:val="00EB4F66"/>
    <w:rsid w:val="00EC0269"/>
    <w:rsid w:val="00EC424A"/>
    <w:rsid w:val="00EC4DA9"/>
    <w:rsid w:val="00ED4608"/>
    <w:rsid w:val="00EE19C5"/>
    <w:rsid w:val="00EF7681"/>
    <w:rsid w:val="00F044FE"/>
    <w:rsid w:val="00F12321"/>
    <w:rsid w:val="00F13782"/>
    <w:rsid w:val="00F223DC"/>
    <w:rsid w:val="00F30BE3"/>
    <w:rsid w:val="00F32248"/>
    <w:rsid w:val="00F51B6E"/>
    <w:rsid w:val="00F569AD"/>
    <w:rsid w:val="00F57872"/>
    <w:rsid w:val="00F6169C"/>
    <w:rsid w:val="00F70B79"/>
    <w:rsid w:val="00F7554B"/>
    <w:rsid w:val="00F94867"/>
    <w:rsid w:val="00FA612D"/>
    <w:rsid w:val="00FB67D9"/>
    <w:rsid w:val="00FB6AD3"/>
    <w:rsid w:val="00FD12FE"/>
    <w:rsid w:val="00FD414B"/>
    <w:rsid w:val="00FD755D"/>
    <w:rsid w:val="00FE20BF"/>
    <w:rsid w:val="00FE44A5"/>
    <w:rsid w:val="00FF2893"/>
    <w:rsid w:val="00FF673C"/>
    <w:rsid w:val="04777730"/>
    <w:rsid w:val="061D1C58"/>
    <w:rsid w:val="07F2AF56"/>
    <w:rsid w:val="0A656D56"/>
    <w:rsid w:val="0F58B5A6"/>
    <w:rsid w:val="0FAAD641"/>
    <w:rsid w:val="1E12DDC3"/>
    <w:rsid w:val="1EC6CC02"/>
    <w:rsid w:val="2D4EDD1E"/>
    <w:rsid w:val="2E33977E"/>
    <w:rsid w:val="2EAFBD86"/>
    <w:rsid w:val="2FD08669"/>
    <w:rsid w:val="3F6DBBF7"/>
    <w:rsid w:val="518DF8F8"/>
    <w:rsid w:val="578F2F8E"/>
    <w:rsid w:val="5BA12CFE"/>
    <w:rsid w:val="5D3CFD5F"/>
    <w:rsid w:val="5ED8CDC0"/>
    <w:rsid w:val="71D62691"/>
    <w:rsid w:val="783CB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7DA6"/>
  <w15:chartTrackingRefBased/>
  <w15:docId w15:val="{89873E74-2806-48AC-B365-11D72CB2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D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09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4DA"/>
  </w:style>
  <w:style w:type="paragraph" w:styleId="Footer">
    <w:name w:val="footer"/>
    <w:basedOn w:val="Normal"/>
    <w:link w:val="FooterChar"/>
    <w:uiPriority w:val="99"/>
    <w:unhideWhenUsed/>
    <w:rsid w:val="00091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4DA"/>
  </w:style>
  <w:style w:type="character" w:customStyle="1" w:styleId="normaltextrun">
    <w:name w:val="normaltextrun"/>
    <w:basedOn w:val="DefaultParagraphFont"/>
    <w:rsid w:val="000914DA"/>
  </w:style>
  <w:style w:type="character" w:customStyle="1" w:styleId="eop">
    <w:name w:val="eop"/>
    <w:basedOn w:val="DefaultParagraphFont"/>
    <w:rsid w:val="0009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0694D9BF4DF409A23A86F24981433" ma:contentTypeVersion="7" ma:contentTypeDescription="Create a new document." ma:contentTypeScope="" ma:versionID="96de3154f3c7739a09c8ddfee9357ca0">
  <xsd:schema xmlns:xsd="http://www.w3.org/2001/XMLSchema" xmlns:xs="http://www.w3.org/2001/XMLSchema" xmlns:p="http://schemas.microsoft.com/office/2006/metadata/properties" xmlns:ns2="af1fa557-bde5-4371-bd90-bc305e8d744d" xmlns:ns3="f94f0ad6-80db-4d3d-9728-68d3991cbed5" targetNamespace="http://schemas.microsoft.com/office/2006/metadata/properties" ma:root="true" ma:fieldsID="db050de8eb84b6420e56fc5883f93a26" ns2:_="" ns3:_="">
    <xsd:import namespace="af1fa557-bde5-4371-bd90-bc305e8d744d"/>
    <xsd:import namespace="f94f0ad6-80db-4d3d-9728-68d3991cb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fa557-bde5-4371-bd90-bc305e8d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0ad6-80db-4d3d-9728-68d3991cb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1092B-64A6-4796-8230-65F0D4A77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AF319D-6B61-469D-8DA6-66956E189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fa557-bde5-4371-bd90-bc305e8d744d"/>
    <ds:schemaRef ds:uri="f94f0ad6-80db-4d3d-9728-68d3991cb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F3E9D-8266-4C89-940F-CC6BBB9E9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pccsec</dc:creator>
  <cp:keywords/>
  <dc:description/>
  <cp:lastModifiedBy>Sue Fox</cp:lastModifiedBy>
  <cp:revision>2</cp:revision>
  <dcterms:created xsi:type="dcterms:W3CDTF">2023-12-14T12:17:00Z</dcterms:created>
  <dcterms:modified xsi:type="dcterms:W3CDTF">2023-12-14T12:17:00Z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0x01010069A0694D9BF4DF409A23A86F24981433</vt:lpwstr>
  </property>
</Properties>
</file>