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2685C" w:rsidR="009F236D" w:rsidP="321ED9D4" w:rsidRDefault="7FBCFD9C" w14:paraId="2451D446" w14:textId="338148EA">
      <w:pPr>
        <w:ind w:left="-142"/>
        <w:jc w:val="center"/>
      </w:pPr>
      <w:r w:rsidRPr="0022685C">
        <w:rPr>
          <w:noProof/>
        </w:rPr>
        <w:drawing>
          <wp:inline distT="0" distB="0" distL="0" distR="0" wp14:anchorId="01D7171F" wp14:editId="5B77EEEB">
            <wp:extent cx="2874010" cy="938049"/>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74010" cy="938049"/>
                    </a:xfrm>
                    <a:prstGeom prst="rect">
                      <a:avLst/>
                    </a:prstGeom>
                  </pic:spPr>
                </pic:pic>
              </a:graphicData>
            </a:graphic>
          </wp:inline>
        </w:drawing>
      </w:r>
    </w:p>
    <w:p w:rsidRPr="0022685C" w:rsidR="00833226" w:rsidP="00EB1AE1" w:rsidRDefault="00165360" w14:paraId="728C8B55" w14:textId="1BA928DE">
      <w:pPr>
        <w:ind w:left="-851"/>
      </w:pPr>
      <w:r w:rsidRPr="0022685C">
        <w:rPr>
          <w:b/>
          <w:bCs/>
          <w:sz w:val="24"/>
          <w:szCs w:val="24"/>
        </w:rPr>
        <w:t>Distribution:</w:t>
      </w:r>
    </w:p>
    <w:tbl>
      <w:tblPr>
        <w:tblStyle w:val="TableGrid"/>
        <w:tblW w:w="11057"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3"/>
        <w:gridCol w:w="3544"/>
        <w:gridCol w:w="3260"/>
      </w:tblGrid>
      <w:tr w:rsidRPr="0022685C" w:rsidR="005B5B22" w:rsidTr="62013D98" w14:paraId="18048734" w14:textId="77777777">
        <w:tc>
          <w:tcPr>
            <w:tcW w:w="4253" w:type="dxa"/>
          </w:tcPr>
          <w:p w:rsidRPr="0022685C" w:rsidR="005B5B22" w:rsidP="005B5B22" w:rsidRDefault="005B5B22" w14:paraId="6AA30CFF" w14:textId="54D02EE8">
            <w:r w:rsidRPr="0022685C">
              <w:t>Mr K Croxton (Chair, MOG)</w:t>
            </w:r>
          </w:p>
        </w:tc>
        <w:tc>
          <w:tcPr>
            <w:tcW w:w="3544" w:type="dxa"/>
          </w:tcPr>
          <w:p w:rsidRPr="0022685C" w:rsidR="005B5B22" w:rsidP="005B5B22" w:rsidRDefault="48AE3376" w14:paraId="0C367D30" w14:textId="411C6488">
            <w:r w:rsidRPr="0022685C">
              <w:t>Ms V Hughes (PCC</w:t>
            </w:r>
            <w:r w:rsidRPr="0022685C" w:rsidR="00EC8244">
              <w:t>: Head of HR</w:t>
            </w:r>
            <w:r w:rsidRPr="0022685C">
              <w:t>)</w:t>
            </w:r>
          </w:p>
        </w:tc>
        <w:tc>
          <w:tcPr>
            <w:tcW w:w="3260" w:type="dxa"/>
          </w:tcPr>
          <w:p w:rsidRPr="0022685C" w:rsidR="005B5B22" w:rsidP="5B77EEEB" w:rsidRDefault="48AE3376" w14:paraId="216D5928" w14:textId="1324F83F">
            <w:pPr>
              <w:rPr>
                <w:b/>
                <w:bCs/>
              </w:rPr>
            </w:pPr>
            <w:r w:rsidRPr="0022685C">
              <w:t>Mr B Roskell (PCC</w:t>
            </w:r>
            <w:r w:rsidRPr="0022685C" w:rsidR="075318A8">
              <w:t>: Head of Stewardship</w:t>
            </w:r>
            <w:r w:rsidRPr="0022685C">
              <w:t>)</w:t>
            </w:r>
          </w:p>
        </w:tc>
      </w:tr>
      <w:tr w:rsidRPr="0022685C" w:rsidR="005B5B22" w:rsidTr="62013D98" w14:paraId="457ABDA6" w14:textId="77777777">
        <w:tc>
          <w:tcPr>
            <w:tcW w:w="4253" w:type="dxa"/>
          </w:tcPr>
          <w:p w:rsidRPr="0022685C" w:rsidR="005B5B22" w:rsidP="5B77EEEB" w:rsidRDefault="48AE3376" w14:paraId="00C38FAA" w14:textId="41F47314">
            <w:r w:rsidRPr="0022685C">
              <w:t>Mr G Causer (</w:t>
            </w:r>
            <w:r w:rsidRPr="0022685C" w:rsidR="40BD132A">
              <w:rPr>
                <w:rFonts w:ascii="Calibri" w:hAnsi="Calibri" w:eastAsia="Calibri" w:cs="Calibri"/>
              </w:rPr>
              <w:t>Deanery Synod</w:t>
            </w:r>
            <w:r w:rsidRPr="0022685C">
              <w:t>)</w:t>
            </w:r>
          </w:p>
        </w:tc>
        <w:tc>
          <w:tcPr>
            <w:tcW w:w="3544" w:type="dxa"/>
          </w:tcPr>
          <w:p w:rsidRPr="0022685C" w:rsidR="005B5B22" w:rsidP="005B5B22" w:rsidRDefault="005B5B22" w14:paraId="696B21F4" w14:textId="308F10FB">
            <w:r w:rsidRPr="0022685C">
              <w:t>Mrs B Jeremy (Deanery Synod)</w:t>
            </w:r>
          </w:p>
        </w:tc>
        <w:tc>
          <w:tcPr>
            <w:tcW w:w="3260" w:type="dxa"/>
          </w:tcPr>
          <w:p w:rsidRPr="0022685C" w:rsidR="005B5B22" w:rsidP="005B5B22" w:rsidRDefault="005B5B22" w14:paraId="4E028C7F" w14:textId="79132262">
            <w:r w:rsidRPr="0022685C">
              <w:t>Mr D Squibb (PCC)</w:t>
            </w:r>
          </w:p>
        </w:tc>
      </w:tr>
      <w:tr w:rsidRPr="0022685C" w:rsidR="004443F2" w:rsidTr="62013D98" w14:paraId="56382724" w14:textId="77777777">
        <w:tc>
          <w:tcPr>
            <w:tcW w:w="4253" w:type="dxa"/>
          </w:tcPr>
          <w:p w:rsidRPr="0022685C" w:rsidR="004443F2" w:rsidP="005B5B22" w:rsidRDefault="004443F2" w14:paraId="10CA6672" w14:textId="7FE33F08">
            <w:r w:rsidRPr="0022685C">
              <w:t>Mr N Collison (PCC: Head of Fabric)</w:t>
            </w:r>
          </w:p>
        </w:tc>
        <w:tc>
          <w:tcPr>
            <w:tcW w:w="3544" w:type="dxa"/>
          </w:tcPr>
          <w:p w:rsidRPr="0022685C" w:rsidR="004443F2" w:rsidP="005B5B22" w:rsidRDefault="004443F2" w14:paraId="3FC8CE6C" w14:textId="145AE6A9">
            <w:r w:rsidRPr="0022685C">
              <w:t>Mr R O’Connell (PCC)</w:t>
            </w:r>
          </w:p>
        </w:tc>
        <w:tc>
          <w:tcPr>
            <w:tcW w:w="3260" w:type="dxa"/>
          </w:tcPr>
          <w:p w:rsidRPr="0022685C" w:rsidR="004443F2" w:rsidP="005B5B22" w:rsidRDefault="5AD9925E" w14:paraId="15A3E91E" w14:textId="68ABBC44">
            <w:r w:rsidRPr="0022685C">
              <w:t>Mrs P Stanton Saringer (Deanery Synod)</w:t>
            </w:r>
          </w:p>
        </w:tc>
      </w:tr>
      <w:tr w:rsidRPr="0022685C" w:rsidR="004443F2" w:rsidTr="62013D98" w14:paraId="10ECDAAA" w14:textId="77777777">
        <w:tc>
          <w:tcPr>
            <w:tcW w:w="4253" w:type="dxa"/>
          </w:tcPr>
          <w:p w:rsidRPr="0022685C" w:rsidR="004443F2" w:rsidP="005B5B22" w:rsidRDefault="5AD9925E" w14:paraId="43426A24" w14:textId="193FFB76">
            <w:pPr>
              <w:rPr>
                <w:b/>
                <w:bCs/>
              </w:rPr>
            </w:pPr>
            <w:r w:rsidRPr="0022685C">
              <w:t>Mr M Evans (Churchwarden)</w:t>
            </w:r>
          </w:p>
        </w:tc>
        <w:tc>
          <w:tcPr>
            <w:tcW w:w="3544" w:type="dxa"/>
          </w:tcPr>
          <w:p w:rsidRPr="0022685C" w:rsidR="004443F2" w:rsidP="005B5B22" w:rsidRDefault="004443F2" w14:paraId="65EECDA7" w14:textId="4F56B1F1">
            <w:pPr>
              <w:rPr>
                <w:b/>
                <w:bCs/>
              </w:rPr>
            </w:pPr>
            <w:r w:rsidRPr="0022685C">
              <w:t>Mr H Morten (PCC: Head of Finance)</w:t>
            </w:r>
          </w:p>
        </w:tc>
        <w:tc>
          <w:tcPr>
            <w:tcW w:w="3260" w:type="dxa"/>
          </w:tcPr>
          <w:p w:rsidRPr="0022685C" w:rsidR="004443F2" w:rsidP="005B5B22" w:rsidRDefault="004443F2" w14:paraId="1554730F" w14:textId="1C0D4601">
            <w:pPr>
              <w:rPr>
                <w:b/>
                <w:bCs/>
              </w:rPr>
            </w:pPr>
            <w:r w:rsidRPr="0022685C">
              <w:t>Staff Team</w:t>
            </w:r>
          </w:p>
        </w:tc>
      </w:tr>
      <w:tr w:rsidRPr="0022685C" w:rsidR="004443F2" w:rsidTr="62013D98" w14:paraId="305ED9B8" w14:textId="77777777">
        <w:tc>
          <w:tcPr>
            <w:tcW w:w="4253" w:type="dxa"/>
          </w:tcPr>
          <w:p w:rsidRPr="0022685C" w:rsidR="004443F2" w:rsidP="005B5B22" w:rsidRDefault="004443F2" w14:paraId="698D6048" w14:textId="063ED12F">
            <w:pPr>
              <w:rPr>
                <w:b/>
                <w:bCs/>
              </w:rPr>
            </w:pPr>
            <w:r w:rsidRPr="0022685C">
              <w:t>Mrs S Fox – (PCC Secretary)</w:t>
            </w:r>
          </w:p>
        </w:tc>
        <w:tc>
          <w:tcPr>
            <w:tcW w:w="3544" w:type="dxa"/>
          </w:tcPr>
          <w:p w:rsidRPr="0022685C" w:rsidR="004443F2" w:rsidP="005B5B22" w:rsidRDefault="004443F2" w14:paraId="6FB390A8" w14:textId="19D21313">
            <w:pPr>
              <w:rPr>
                <w:b/>
                <w:bCs/>
              </w:rPr>
            </w:pPr>
            <w:r w:rsidRPr="0022685C">
              <w:t>Mr A Miscampbell (PCC)</w:t>
            </w:r>
          </w:p>
        </w:tc>
        <w:tc>
          <w:tcPr>
            <w:tcW w:w="3260" w:type="dxa"/>
          </w:tcPr>
          <w:p w:rsidRPr="0022685C" w:rsidR="004443F2" w:rsidP="005B5B22" w:rsidRDefault="004443F2" w14:paraId="56C16974" w14:textId="506ACA8C">
            <w:pPr>
              <w:rPr>
                <w:b/>
                <w:bCs/>
              </w:rPr>
            </w:pPr>
            <w:r w:rsidRPr="0022685C">
              <w:t>Notice Board</w:t>
            </w:r>
          </w:p>
        </w:tc>
      </w:tr>
      <w:tr w:rsidRPr="0022685C" w:rsidR="004443F2" w:rsidTr="62013D98" w14:paraId="7A5F63EE" w14:textId="77777777">
        <w:tc>
          <w:tcPr>
            <w:tcW w:w="4253" w:type="dxa"/>
          </w:tcPr>
          <w:p w:rsidRPr="0022685C" w:rsidR="004443F2" w:rsidP="005B5B22" w:rsidRDefault="004443F2" w14:paraId="41D34222" w14:textId="1D92F204">
            <w:pPr>
              <w:rPr>
                <w:b/>
                <w:bCs/>
              </w:rPr>
            </w:pPr>
            <w:r w:rsidRPr="0022685C">
              <w:t>Mrs P Fox (PCC)</w:t>
            </w:r>
          </w:p>
        </w:tc>
        <w:tc>
          <w:tcPr>
            <w:tcW w:w="3544" w:type="dxa"/>
          </w:tcPr>
          <w:p w:rsidRPr="0022685C" w:rsidR="004443F2" w:rsidP="005B5B22" w:rsidRDefault="5AD9925E" w14:paraId="609CE778" w14:textId="66DEB1CD">
            <w:pPr>
              <w:rPr>
                <w:b/>
                <w:bCs/>
              </w:rPr>
            </w:pPr>
            <w:r w:rsidRPr="0022685C">
              <w:t>Mrs R Newell (Deanery Synod)</w:t>
            </w:r>
          </w:p>
        </w:tc>
        <w:tc>
          <w:tcPr>
            <w:tcW w:w="3260" w:type="dxa"/>
          </w:tcPr>
          <w:p w:rsidRPr="0022685C" w:rsidR="004443F2" w:rsidP="005B5B22" w:rsidRDefault="004443F2" w14:paraId="7E68CD9E" w14:textId="2424CC9B">
            <w:pPr>
              <w:rPr>
                <w:b/>
                <w:bCs/>
              </w:rPr>
            </w:pPr>
            <w:r w:rsidRPr="0022685C">
              <w:t>Parish Safeguarding Officers</w:t>
            </w:r>
          </w:p>
        </w:tc>
      </w:tr>
      <w:tr w:rsidRPr="0022685C" w:rsidR="004443F2" w:rsidTr="62013D98" w14:paraId="315DCB33" w14:textId="77777777">
        <w:tc>
          <w:tcPr>
            <w:tcW w:w="4253" w:type="dxa"/>
          </w:tcPr>
          <w:p w:rsidRPr="0022685C" w:rsidR="004443F2" w:rsidP="005B5B22" w:rsidRDefault="004443F2" w14:paraId="08101238" w14:textId="4F446A62">
            <w:r w:rsidRPr="0022685C">
              <w:t>Mr A Gibson (Deanery Synod)</w:t>
            </w:r>
          </w:p>
        </w:tc>
        <w:tc>
          <w:tcPr>
            <w:tcW w:w="3544" w:type="dxa"/>
          </w:tcPr>
          <w:p w:rsidRPr="0022685C" w:rsidR="004443F2" w:rsidP="005B5B22" w:rsidRDefault="004443F2" w14:paraId="6B97AC88" w14:textId="26D4D810">
            <w:r w:rsidRPr="0022685C">
              <w:t>Revd Will Pearson Gee (Rector</w:t>
            </w:r>
            <w:r w:rsidR="005757FA">
              <w:t xml:space="preserve"> and General Synod</w:t>
            </w:r>
            <w:r w:rsidRPr="0022685C">
              <w:t>)</w:t>
            </w:r>
          </w:p>
        </w:tc>
        <w:tc>
          <w:tcPr>
            <w:tcW w:w="3260" w:type="dxa"/>
          </w:tcPr>
          <w:p w:rsidRPr="0022685C" w:rsidR="004443F2" w:rsidP="005B5B22" w:rsidRDefault="004443F2" w14:paraId="34C2D478" w14:textId="77777777"/>
        </w:tc>
      </w:tr>
      <w:tr w:rsidRPr="0022685C" w:rsidR="004443F2" w:rsidTr="62013D98" w14:paraId="1A74939F" w14:textId="77777777">
        <w:tc>
          <w:tcPr>
            <w:tcW w:w="4253" w:type="dxa"/>
          </w:tcPr>
          <w:p w:rsidRPr="0022685C" w:rsidR="004443F2" w:rsidP="005B5B22" w:rsidRDefault="004443F2" w14:paraId="2BED2FBC" w14:textId="7EC12DBC">
            <w:r w:rsidRPr="0022685C">
              <w:t>Mr J Grinyer (PCC)</w:t>
            </w:r>
          </w:p>
        </w:tc>
        <w:tc>
          <w:tcPr>
            <w:tcW w:w="3544" w:type="dxa"/>
          </w:tcPr>
          <w:p w:rsidRPr="0022685C" w:rsidR="004443F2" w:rsidP="005B5B22" w:rsidRDefault="004443F2" w14:paraId="454D0309" w14:textId="47147BC2">
            <w:r w:rsidRPr="0022685C">
              <w:t>Mrs L Piper (PCC)</w:t>
            </w:r>
          </w:p>
        </w:tc>
        <w:tc>
          <w:tcPr>
            <w:tcW w:w="3260" w:type="dxa"/>
          </w:tcPr>
          <w:p w:rsidRPr="0022685C" w:rsidR="004443F2" w:rsidP="005B5B22" w:rsidRDefault="004443F2" w14:paraId="367A370A" w14:textId="77777777"/>
        </w:tc>
      </w:tr>
      <w:tr w:rsidRPr="0022685C" w:rsidR="004443F2" w:rsidTr="62013D98" w14:paraId="6D18FC8B" w14:textId="77777777">
        <w:tc>
          <w:tcPr>
            <w:tcW w:w="4253" w:type="dxa"/>
          </w:tcPr>
          <w:p w:rsidRPr="0022685C" w:rsidR="004443F2" w:rsidP="005B5B22" w:rsidRDefault="5AD9925E" w14:paraId="774BDCD9" w14:textId="6FEF1EFA">
            <w:r w:rsidRPr="0022685C">
              <w:t>Mr M Hailey (Churchwarden)</w:t>
            </w:r>
          </w:p>
        </w:tc>
        <w:tc>
          <w:tcPr>
            <w:tcW w:w="3544" w:type="dxa"/>
          </w:tcPr>
          <w:p w:rsidRPr="0022685C" w:rsidR="004443F2" w:rsidP="005B5B22" w:rsidRDefault="004443F2" w14:paraId="346462F3" w14:textId="6772AABF">
            <w:r w:rsidRPr="0022685C">
              <w:t>Revd K Pellereau (Curate)</w:t>
            </w:r>
          </w:p>
        </w:tc>
        <w:tc>
          <w:tcPr>
            <w:tcW w:w="3260" w:type="dxa"/>
          </w:tcPr>
          <w:p w:rsidRPr="0022685C" w:rsidR="004443F2" w:rsidP="005B5B22" w:rsidRDefault="004443F2" w14:paraId="0A34D055" w14:textId="77777777"/>
        </w:tc>
      </w:tr>
      <w:tr w:rsidRPr="0022685C" w:rsidR="004443F2" w:rsidTr="62013D98" w14:paraId="6FB17525" w14:textId="77777777">
        <w:tc>
          <w:tcPr>
            <w:tcW w:w="4253" w:type="dxa"/>
          </w:tcPr>
          <w:p w:rsidRPr="0022685C" w:rsidR="004443F2" w:rsidP="005B5B22" w:rsidRDefault="5AD9925E" w14:paraId="1C62BDC9" w14:textId="2D5130E6">
            <w:r w:rsidRPr="0022685C">
              <w:t>Mr P Hirons (Diocesan</w:t>
            </w:r>
            <w:r w:rsidRPr="0022685C" w:rsidR="56606C04">
              <w:t xml:space="preserve"> &amp; </w:t>
            </w:r>
            <w:r w:rsidRPr="0022685C">
              <w:t>Deanery Synod)</w:t>
            </w:r>
          </w:p>
        </w:tc>
        <w:tc>
          <w:tcPr>
            <w:tcW w:w="3544" w:type="dxa"/>
          </w:tcPr>
          <w:p w:rsidRPr="0022685C" w:rsidR="004443F2" w:rsidP="005B5B22" w:rsidRDefault="5AD9925E" w14:paraId="13177701" w14:textId="270FB4DB">
            <w:r w:rsidRPr="0022685C">
              <w:t>Mr M Roskell (PCC</w:t>
            </w:r>
            <w:r w:rsidRPr="0022685C" w:rsidR="1AC6F823">
              <w:t xml:space="preserve">: Head of </w:t>
            </w:r>
            <w:r w:rsidRPr="0022685C" w:rsidR="674FF751">
              <w:t>Production</w:t>
            </w:r>
            <w:r w:rsidRPr="0022685C">
              <w:t>)</w:t>
            </w:r>
          </w:p>
        </w:tc>
        <w:tc>
          <w:tcPr>
            <w:tcW w:w="3260" w:type="dxa"/>
          </w:tcPr>
          <w:p w:rsidRPr="0022685C" w:rsidR="004443F2" w:rsidP="005B5B22" w:rsidRDefault="004443F2" w14:paraId="063D1092" w14:textId="6114D8A1"/>
        </w:tc>
      </w:tr>
    </w:tbl>
    <w:p w:rsidRPr="0022685C" w:rsidR="62013D98" w:rsidRDefault="62013D98" w14:paraId="6532088F" w14:textId="47993423"/>
    <w:p w:rsidR="007523C2" w:rsidP="5B77EEEB" w:rsidRDefault="007523C2" w14:paraId="73C43945" w14:textId="77777777">
      <w:pPr>
        <w:jc w:val="center"/>
        <w:rPr>
          <w:b/>
          <w:bCs/>
          <w:sz w:val="28"/>
          <w:szCs w:val="28"/>
        </w:rPr>
      </w:pPr>
    </w:p>
    <w:p w:rsidRPr="0022685C" w:rsidR="00833226" w:rsidP="5B77EEEB" w:rsidRDefault="615EA5D5" w14:paraId="2D1992CC" w14:textId="699427B5">
      <w:pPr>
        <w:jc w:val="center"/>
        <w:rPr>
          <w:b/>
          <w:bCs/>
          <w:sz w:val="28"/>
          <w:szCs w:val="28"/>
        </w:rPr>
      </w:pPr>
      <w:r w:rsidRPr="0022685C">
        <w:rPr>
          <w:b/>
          <w:bCs/>
          <w:sz w:val="28"/>
          <w:szCs w:val="28"/>
        </w:rPr>
        <w:t>MINUTES</w:t>
      </w:r>
    </w:p>
    <w:p w:rsidRPr="0022685C" w:rsidR="009F236D" w:rsidP="00EB1AE1" w:rsidRDefault="009F236D" w14:paraId="0136EF27" w14:textId="38EE53D4">
      <w:pPr>
        <w:ind w:left="-851"/>
        <w:rPr>
          <w:b/>
          <w:bCs/>
          <w:sz w:val="24"/>
          <w:szCs w:val="24"/>
        </w:rPr>
      </w:pPr>
      <w:r w:rsidRPr="0022685C">
        <w:rPr>
          <w:b/>
          <w:bCs/>
          <w:sz w:val="24"/>
          <w:szCs w:val="24"/>
        </w:rPr>
        <w:t>Meeting of:</w:t>
      </w:r>
      <w:r w:rsidRPr="0022685C">
        <w:tab/>
      </w:r>
      <w:r w:rsidRPr="0022685C">
        <w:tab/>
      </w:r>
      <w:r w:rsidRPr="0022685C">
        <w:rPr>
          <w:sz w:val="24"/>
          <w:szCs w:val="24"/>
        </w:rPr>
        <w:t>Buckingham PCC</w:t>
      </w:r>
    </w:p>
    <w:p w:rsidRPr="0022685C" w:rsidR="00EF534D" w:rsidP="00EB1AE1" w:rsidRDefault="009F236D" w14:paraId="45A369F7" w14:textId="1AEB8372">
      <w:pPr>
        <w:ind w:left="-851"/>
        <w:rPr>
          <w:sz w:val="24"/>
          <w:szCs w:val="24"/>
        </w:rPr>
      </w:pPr>
      <w:r w:rsidRPr="0022685C">
        <w:rPr>
          <w:b/>
          <w:bCs/>
          <w:sz w:val="24"/>
          <w:szCs w:val="24"/>
        </w:rPr>
        <w:t>Date and Time</w:t>
      </w:r>
      <w:r w:rsidRPr="0022685C">
        <w:rPr>
          <w:sz w:val="24"/>
          <w:szCs w:val="24"/>
        </w:rPr>
        <w:t>:</w:t>
      </w:r>
      <w:r w:rsidRPr="0022685C">
        <w:rPr>
          <w:sz w:val="24"/>
          <w:szCs w:val="24"/>
        </w:rPr>
        <w:tab/>
      </w:r>
      <w:r w:rsidRPr="0022685C">
        <w:rPr>
          <w:sz w:val="24"/>
          <w:szCs w:val="24"/>
        </w:rPr>
        <w:tab/>
      </w:r>
      <w:r w:rsidRPr="0022685C">
        <w:rPr>
          <w:sz w:val="24"/>
          <w:szCs w:val="24"/>
        </w:rPr>
        <w:t xml:space="preserve">Tuesday </w:t>
      </w:r>
      <w:r w:rsidR="00B30A7F">
        <w:rPr>
          <w:sz w:val="24"/>
          <w:szCs w:val="24"/>
        </w:rPr>
        <w:t>8</w:t>
      </w:r>
      <w:r w:rsidRPr="0022685C" w:rsidR="00651840">
        <w:rPr>
          <w:sz w:val="24"/>
          <w:szCs w:val="24"/>
        </w:rPr>
        <w:t xml:space="preserve"> </w:t>
      </w:r>
      <w:r w:rsidR="00B30A7F">
        <w:rPr>
          <w:sz w:val="24"/>
          <w:szCs w:val="24"/>
        </w:rPr>
        <w:t>March</w:t>
      </w:r>
      <w:r w:rsidRPr="0022685C">
        <w:rPr>
          <w:sz w:val="24"/>
          <w:szCs w:val="24"/>
        </w:rPr>
        <w:t xml:space="preserve"> at 7.30pm</w:t>
      </w:r>
      <w:r w:rsidR="00B30A7F">
        <w:rPr>
          <w:sz w:val="24"/>
          <w:szCs w:val="24"/>
        </w:rPr>
        <w:t xml:space="preserve"> at BPC</w:t>
      </w:r>
    </w:p>
    <w:tbl>
      <w:tblPr>
        <w:tblStyle w:val="TableGrid"/>
        <w:tblW w:w="11057"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94"/>
        <w:gridCol w:w="2479"/>
        <w:gridCol w:w="2765"/>
      </w:tblGrid>
      <w:tr w:rsidRPr="0022685C" w:rsidR="00EF534D" w:rsidTr="22F834ED" w14:paraId="4359BB6D" w14:textId="77777777">
        <w:tc>
          <w:tcPr>
            <w:tcW w:w="3119" w:type="dxa"/>
          </w:tcPr>
          <w:p w:rsidRPr="0022685C" w:rsidR="00EF534D" w:rsidRDefault="00EF534D" w14:paraId="50D98D9D" w14:textId="4B145DD0">
            <w:pPr>
              <w:rPr>
                <w:b/>
                <w:bCs/>
              </w:rPr>
            </w:pPr>
            <w:r w:rsidRPr="0022685C">
              <w:rPr>
                <w:b/>
                <w:bCs/>
              </w:rPr>
              <w:t>Present:</w:t>
            </w:r>
          </w:p>
        </w:tc>
        <w:tc>
          <w:tcPr>
            <w:tcW w:w="2694" w:type="dxa"/>
          </w:tcPr>
          <w:p w:rsidRPr="0022685C" w:rsidR="00EF534D" w:rsidRDefault="00EF534D" w14:paraId="451AB0F4" w14:textId="77777777"/>
        </w:tc>
        <w:tc>
          <w:tcPr>
            <w:tcW w:w="2479" w:type="dxa"/>
          </w:tcPr>
          <w:p w:rsidRPr="0022685C" w:rsidR="00EF534D" w:rsidRDefault="00EF534D" w14:paraId="2C035037" w14:textId="77777777"/>
        </w:tc>
        <w:tc>
          <w:tcPr>
            <w:tcW w:w="2765" w:type="dxa"/>
          </w:tcPr>
          <w:p w:rsidRPr="0022685C" w:rsidR="00EF534D" w:rsidRDefault="00EF534D" w14:paraId="16292413" w14:textId="77777777"/>
        </w:tc>
      </w:tr>
      <w:tr w:rsidRPr="004F601F" w:rsidR="004F601F" w:rsidTr="22F834ED" w14:paraId="043E5B16" w14:textId="77777777">
        <w:tc>
          <w:tcPr>
            <w:tcW w:w="3119" w:type="dxa"/>
          </w:tcPr>
          <w:p w:rsidRPr="004F601F" w:rsidR="004F601F" w:rsidP="004F601F" w:rsidRDefault="004F601F" w14:paraId="6100273D" w14:textId="2FC22D0F">
            <w:r w:rsidRPr="004F601F">
              <w:t>Revd Will Pearson Gee (WPG)</w:t>
            </w:r>
          </w:p>
        </w:tc>
        <w:tc>
          <w:tcPr>
            <w:tcW w:w="2694" w:type="dxa"/>
          </w:tcPr>
          <w:p w:rsidRPr="004F601F" w:rsidR="004F601F" w:rsidP="004F601F" w:rsidRDefault="004F601F" w14:paraId="1795F4EC" w14:textId="7596FA0B">
            <w:r w:rsidRPr="004F601F">
              <w:t>Gerry Causer (GC)</w:t>
            </w:r>
          </w:p>
        </w:tc>
        <w:tc>
          <w:tcPr>
            <w:tcW w:w="2479" w:type="dxa"/>
          </w:tcPr>
          <w:p w:rsidRPr="004F601F" w:rsidR="004F601F" w:rsidP="004F601F" w:rsidRDefault="004F601F" w14:paraId="6EE1B356" w14:textId="1751F41B">
            <w:r w:rsidRPr="004F601F">
              <w:t>Mike Evans</w:t>
            </w:r>
          </w:p>
        </w:tc>
        <w:tc>
          <w:tcPr>
            <w:tcW w:w="2765" w:type="dxa"/>
          </w:tcPr>
          <w:p w:rsidRPr="004F601F" w:rsidR="004F601F" w:rsidP="004F601F" w:rsidRDefault="004F601F" w14:paraId="63A9CD85" w14:textId="56803A92">
            <w:r w:rsidRPr="004F601F">
              <w:t>Pam Fox</w:t>
            </w:r>
          </w:p>
        </w:tc>
      </w:tr>
      <w:tr w:rsidRPr="004F601F" w:rsidR="004F601F" w:rsidTr="22F834ED" w14:paraId="3EAB9A98" w14:textId="77777777">
        <w:tc>
          <w:tcPr>
            <w:tcW w:w="3119" w:type="dxa"/>
          </w:tcPr>
          <w:p w:rsidRPr="004F601F" w:rsidR="004F601F" w:rsidP="004F601F" w:rsidRDefault="004F601F" w14:paraId="67390074" w14:textId="16EE11A9">
            <w:r w:rsidRPr="004F601F">
              <w:t>Max Hailey (MH)</w:t>
            </w:r>
          </w:p>
        </w:tc>
        <w:tc>
          <w:tcPr>
            <w:tcW w:w="2694" w:type="dxa"/>
          </w:tcPr>
          <w:p w:rsidRPr="004F601F" w:rsidR="004F601F" w:rsidP="004F601F" w:rsidRDefault="004F601F" w14:paraId="1768278B" w14:textId="765109DE">
            <w:r w:rsidRPr="004F601F">
              <w:t>Paul Hirons (PH)</w:t>
            </w:r>
          </w:p>
        </w:tc>
        <w:tc>
          <w:tcPr>
            <w:tcW w:w="2479" w:type="dxa"/>
          </w:tcPr>
          <w:p w:rsidRPr="004F601F" w:rsidR="004F601F" w:rsidP="004F601F" w:rsidRDefault="004F601F" w14:paraId="11C1AE08" w14:textId="20B4B4D7">
            <w:r w:rsidRPr="004F601F">
              <w:t>Vicky Hughes (VH)</w:t>
            </w:r>
          </w:p>
        </w:tc>
        <w:tc>
          <w:tcPr>
            <w:tcW w:w="2765" w:type="dxa"/>
          </w:tcPr>
          <w:p w:rsidRPr="004F601F" w:rsidR="004F601F" w:rsidP="004F601F" w:rsidRDefault="004F601F" w14:paraId="4E3E14AA" w14:textId="1E065ABC">
            <w:r w:rsidRPr="004F601F">
              <w:t>Robert O’Connell (RO’C)</w:t>
            </w:r>
          </w:p>
        </w:tc>
      </w:tr>
      <w:tr w:rsidRPr="004F601F" w:rsidR="004F601F" w:rsidTr="22F834ED" w14:paraId="1F7C2C84" w14:textId="77777777">
        <w:tc>
          <w:tcPr>
            <w:tcW w:w="3119" w:type="dxa"/>
          </w:tcPr>
          <w:p w:rsidRPr="004F601F" w:rsidR="004F601F" w:rsidP="004F601F" w:rsidRDefault="004F601F" w14:paraId="58569514" w14:textId="66750B8E">
            <w:r w:rsidRPr="004F601F">
              <w:t>Kate Pellereau (KP)</w:t>
            </w:r>
          </w:p>
        </w:tc>
        <w:tc>
          <w:tcPr>
            <w:tcW w:w="2694" w:type="dxa"/>
          </w:tcPr>
          <w:p w:rsidRPr="004F601F" w:rsidR="004F601F" w:rsidP="004F601F" w:rsidRDefault="004F601F" w14:paraId="40FE41B3" w14:textId="08C3B0E3">
            <w:r w:rsidRPr="004F601F">
              <w:t>Lorna Piper (LP)</w:t>
            </w:r>
          </w:p>
        </w:tc>
        <w:tc>
          <w:tcPr>
            <w:tcW w:w="2479" w:type="dxa"/>
          </w:tcPr>
          <w:p w:rsidRPr="004F601F" w:rsidR="004F601F" w:rsidP="004F601F" w:rsidRDefault="004F601F" w14:paraId="752B485D" w14:textId="5A1E5BB3">
            <w:r w:rsidRPr="004F601F">
              <w:t>Brian Roskell (BR)</w:t>
            </w:r>
          </w:p>
        </w:tc>
        <w:tc>
          <w:tcPr>
            <w:tcW w:w="2765" w:type="dxa"/>
          </w:tcPr>
          <w:p w:rsidRPr="004F601F" w:rsidR="004F601F" w:rsidP="004F601F" w:rsidRDefault="004F601F" w14:paraId="18841DE9" w14:textId="3D48E17A">
            <w:r w:rsidRPr="004F601F">
              <w:t>Mike Roskell (MR)</w:t>
            </w:r>
          </w:p>
        </w:tc>
      </w:tr>
      <w:tr w:rsidRPr="0022685C" w:rsidR="004F601F" w:rsidTr="22F834ED" w14:paraId="3AB5CB4D" w14:textId="77777777">
        <w:tc>
          <w:tcPr>
            <w:tcW w:w="3119" w:type="dxa"/>
          </w:tcPr>
          <w:p w:rsidRPr="0022685C" w:rsidR="004F601F" w:rsidP="004F601F" w:rsidRDefault="004F601F" w14:paraId="352467C6" w14:textId="260082D4">
            <w:r w:rsidRPr="004F601F">
              <w:t>David Squibb (DS)</w:t>
            </w:r>
          </w:p>
        </w:tc>
        <w:tc>
          <w:tcPr>
            <w:tcW w:w="2694" w:type="dxa"/>
          </w:tcPr>
          <w:p w:rsidRPr="0022685C" w:rsidR="004F601F" w:rsidP="004F601F" w:rsidRDefault="004F601F" w14:paraId="50ADF231" w14:textId="5898D6A0"/>
        </w:tc>
        <w:tc>
          <w:tcPr>
            <w:tcW w:w="2479" w:type="dxa"/>
          </w:tcPr>
          <w:p w:rsidRPr="0022685C" w:rsidR="004F601F" w:rsidP="004F601F" w:rsidRDefault="004F601F" w14:paraId="3C3124C8" w14:textId="41762340"/>
        </w:tc>
        <w:tc>
          <w:tcPr>
            <w:tcW w:w="2765" w:type="dxa"/>
          </w:tcPr>
          <w:p w:rsidRPr="0022685C" w:rsidR="004F601F" w:rsidP="004F601F" w:rsidRDefault="004F601F" w14:paraId="445CE479" w14:textId="487F896C"/>
        </w:tc>
      </w:tr>
    </w:tbl>
    <w:p w:rsidRPr="0022685C" w:rsidR="62013D98" w:rsidRDefault="62013D98" w14:paraId="0EEF0F05" w14:textId="04554B71"/>
    <w:p w:rsidRPr="0022685C" w:rsidR="6AC9EDE3" w:rsidP="006F183E" w:rsidRDefault="00C90ADC" w14:paraId="24BE4F76" w14:textId="564A849D">
      <w:pPr>
        <w:ind w:hanging="851"/>
      </w:pPr>
      <w:r w:rsidRPr="0022685C">
        <w:rPr>
          <w:b/>
          <w:bCs/>
        </w:rPr>
        <w:t>Secretary</w:t>
      </w:r>
      <w:r w:rsidRPr="0022685C">
        <w:t>: Sue Fox</w:t>
      </w:r>
    </w:p>
    <w:p w:rsidRPr="0022685C" w:rsidR="00A95644" w:rsidP="006F183E" w:rsidRDefault="00D87B4D" w14:paraId="34F78D5B" w14:textId="7B93A0FE">
      <w:pPr>
        <w:ind w:hanging="851"/>
      </w:pPr>
      <w:r w:rsidRPr="0022685C">
        <w:rPr>
          <w:b/>
          <w:bCs/>
        </w:rPr>
        <w:t>In attendance</w:t>
      </w:r>
      <w:r w:rsidRPr="0022685C" w:rsidR="00B3191A">
        <w:rPr>
          <w:b/>
          <w:bCs/>
        </w:rPr>
        <w:t xml:space="preserve"> for Item</w:t>
      </w:r>
      <w:r w:rsidR="00A95644">
        <w:rPr>
          <w:b/>
          <w:bCs/>
        </w:rPr>
        <w:t xml:space="preserve"> </w:t>
      </w:r>
      <w:r w:rsidR="005D77B8">
        <w:rPr>
          <w:b/>
          <w:bCs/>
        </w:rPr>
        <w:t>7</w:t>
      </w:r>
      <w:r w:rsidR="00A95644">
        <w:rPr>
          <w:b/>
          <w:bCs/>
        </w:rPr>
        <w:t xml:space="preserve">: </w:t>
      </w:r>
      <w:r w:rsidRPr="007523C2" w:rsidR="00A95644">
        <w:t>Sam Graham</w:t>
      </w:r>
    </w:p>
    <w:tbl>
      <w:tblPr>
        <w:tblStyle w:val="TableGrid"/>
        <w:tblW w:w="12474" w:type="dxa"/>
        <w:tblInd w:w="-856" w:type="dxa"/>
        <w:tblLook w:val="04A0" w:firstRow="1" w:lastRow="0" w:firstColumn="1" w:lastColumn="0" w:noHBand="0" w:noVBand="1"/>
      </w:tblPr>
      <w:tblGrid>
        <w:gridCol w:w="803"/>
        <w:gridCol w:w="8837"/>
        <w:gridCol w:w="1417"/>
        <w:gridCol w:w="1417"/>
      </w:tblGrid>
      <w:tr w:rsidRPr="0022685C" w:rsidR="00896A3B" w:rsidTr="7416CAB7" w14:paraId="1223E1CC" w14:textId="77777777">
        <w:trPr>
          <w:gridAfter w:val="1"/>
          <w:wAfter w:w="1417" w:type="dxa"/>
        </w:trPr>
        <w:tc>
          <w:tcPr>
            <w:tcW w:w="803" w:type="dxa"/>
          </w:tcPr>
          <w:p w:rsidRPr="0022685C" w:rsidR="00896A3B" w:rsidP="007523C2" w:rsidRDefault="00FE3730" w14:paraId="385AA9E1" w14:textId="4BD6FF5A">
            <w:pPr>
              <w:rPr>
                <w:b/>
                <w:bCs/>
              </w:rPr>
            </w:pPr>
            <w:r w:rsidRPr="0022685C">
              <w:rPr>
                <w:b/>
                <w:bCs/>
              </w:rPr>
              <w:t>Item</w:t>
            </w:r>
          </w:p>
        </w:tc>
        <w:tc>
          <w:tcPr>
            <w:tcW w:w="8837" w:type="dxa"/>
          </w:tcPr>
          <w:p w:rsidRPr="0022685C" w:rsidR="00896A3B" w:rsidP="007523C2" w:rsidRDefault="00896A3B" w14:paraId="0933EF3D" w14:textId="77777777">
            <w:pPr>
              <w:rPr>
                <w:b/>
                <w:bCs/>
              </w:rPr>
            </w:pPr>
          </w:p>
        </w:tc>
        <w:tc>
          <w:tcPr>
            <w:tcW w:w="1417" w:type="dxa"/>
          </w:tcPr>
          <w:p w:rsidRPr="0022685C" w:rsidR="00896A3B" w:rsidP="007523C2" w:rsidRDefault="00FE3730" w14:paraId="286DAA1D" w14:textId="4244347F">
            <w:pPr>
              <w:rPr>
                <w:b/>
                <w:bCs/>
              </w:rPr>
            </w:pPr>
            <w:r w:rsidRPr="0022685C">
              <w:rPr>
                <w:b/>
                <w:bCs/>
              </w:rPr>
              <w:t>Action</w:t>
            </w:r>
          </w:p>
        </w:tc>
      </w:tr>
      <w:tr w:rsidRPr="0022685C" w:rsidR="00FB457E" w:rsidTr="7416CAB7" w14:paraId="335EBA88" w14:textId="77777777">
        <w:trPr>
          <w:gridAfter w:val="1"/>
          <w:wAfter w:w="1417" w:type="dxa"/>
        </w:trPr>
        <w:tc>
          <w:tcPr>
            <w:tcW w:w="803" w:type="dxa"/>
          </w:tcPr>
          <w:p w:rsidRPr="0022685C" w:rsidR="00FB457E" w:rsidP="007523C2" w:rsidRDefault="00FB457E" w14:paraId="1F81809D" w14:textId="5B373558">
            <w:r w:rsidRPr="0022685C">
              <w:t>1</w:t>
            </w:r>
          </w:p>
        </w:tc>
        <w:tc>
          <w:tcPr>
            <w:tcW w:w="8837" w:type="dxa"/>
          </w:tcPr>
          <w:p w:rsidRPr="0022685C" w:rsidR="00FB457E" w:rsidP="007523C2" w:rsidRDefault="00FB457E" w14:paraId="7E638FB6" w14:textId="77777777">
            <w:pPr>
              <w:rPr>
                <w:b/>
                <w:bCs/>
              </w:rPr>
            </w:pPr>
            <w:r w:rsidRPr="0022685C">
              <w:rPr>
                <w:b/>
                <w:bCs/>
              </w:rPr>
              <w:t>Opening Prayer</w:t>
            </w:r>
          </w:p>
          <w:p w:rsidRPr="0022685C" w:rsidR="00FB457E" w:rsidP="007523C2" w:rsidRDefault="00FB457E" w14:paraId="6768084C" w14:textId="27F04984">
            <w:r w:rsidRPr="0022685C">
              <w:t xml:space="preserve">The meeting opened with a prayer led by </w:t>
            </w:r>
            <w:r w:rsidRPr="0022685C" w:rsidR="00DD3325">
              <w:t>WPG</w:t>
            </w:r>
            <w:r w:rsidR="001C2922">
              <w:t>.</w:t>
            </w:r>
          </w:p>
          <w:p w:rsidRPr="0022685C" w:rsidR="00FB457E" w:rsidP="007523C2" w:rsidRDefault="00FB457E" w14:paraId="462FC021" w14:textId="3C1E09BA"/>
        </w:tc>
        <w:tc>
          <w:tcPr>
            <w:tcW w:w="1417" w:type="dxa"/>
          </w:tcPr>
          <w:p w:rsidRPr="0022685C" w:rsidR="00FB457E" w:rsidP="007523C2" w:rsidRDefault="00FB457E" w14:paraId="30EA9B90" w14:textId="77777777"/>
        </w:tc>
      </w:tr>
      <w:tr w:rsidRPr="0022685C" w:rsidR="00FB457E" w:rsidTr="7416CAB7" w14:paraId="64FB5451" w14:textId="77777777">
        <w:trPr>
          <w:gridAfter w:val="1"/>
          <w:wAfter w:w="1417" w:type="dxa"/>
        </w:trPr>
        <w:tc>
          <w:tcPr>
            <w:tcW w:w="803" w:type="dxa"/>
          </w:tcPr>
          <w:p w:rsidRPr="0022685C" w:rsidR="00FB457E" w:rsidP="007523C2" w:rsidRDefault="00FB457E" w14:paraId="7B0FCED6" w14:textId="18DE8B02">
            <w:r w:rsidRPr="0022685C">
              <w:t>2</w:t>
            </w:r>
          </w:p>
        </w:tc>
        <w:tc>
          <w:tcPr>
            <w:tcW w:w="8837" w:type="dxa"/>
          </w:tcPr>
          <w:p w:rsidRPr="0022685C" w:rsidR="00FB457E" w:rsidP="007523C2" w:rsidRDefault="00FB457E" w14:paraId="201B7E9C" w14:textId="7F74BA5A">
            <w:pPr>
              <w:rPr>
                <w:b/>
                <w:bCs/>
              </w:rPr>
            </w:pPr>
            <w:r w:rsidRPr="0022685C">
              <w:rPr>
                <w:b/>
                <w:bCs/>
              </w:rPr>
              <w:t>Apologies for Absence</w:t>
            </w:r>
          </w:p>
          <w:p w:rsidR="00FB457E" w:rsidP="007523C2" w:rsidRDefault="00FB457E" w14:paraId="63AA9BC7" w14:textId="591355BC">
            <w:r w:rsidRPr="0022685C">
              <w:t xml:space="preserve">Apologies were received from </w:t>
            </w:r>
            <w:r w:rsidR="009B7CF3">
              <w:t xml:space="preserve">Nigel Collison, Harry Morten, </w:t>
            </w:r>
            <w:r w:rsidRPr="0022685C" w:rsidR="00651840">
              <w:t>Ruth Newell</w:t>
            </w:r>
            <w:r w:rsidR="005D77B8">
              <w:t xml:space="preserve"> and</w:t>
            </w:r>
            <w:r w:rsidR="00A95644">
              <w:t xml:space="preserve"> Pauline Stanton Saringe</w:t>
            </w:r>
            <w:r w:rsidR="009B7CF3">
              <w:t>r.</w:t>
            </w:r>
          </w:p>
          <w:p w:rsidRPr="0022685C" w:rsidR="009B7CF3" w:rsidP="007523C2" w:rsidRDefault="009B7CF3" w14:paraId="287EED0B" w14:textId="3D759A3B"/>
        </w:tc>
        <w:tc>
          <w:tcPr>
            <w:tcW w:w="1417" w:type="dxa"/>
          </w:tcPr>
          <w:p w:rsidRPr="0022685C" w:rsidR="00FB457E" w:rsidP="007523C2" w:rsidRDefault="00FB457E" w14:paraId="285877DE" w14:textId="77777777"/>
        </w:tc>
      </w:tr>
      <w:tr w:rsidRPr="0022685C" w:rsidR="00FB457E" w:rsidTr="7416CAB7" w14:paraId="2410DE66" w14:textId="77777777">
        <w:trPr>
          <w:gridAfter w:val="1"/>
          <w:wAfter w:w="1417" w:type="dxa"/>
        </w:trPr>
        <w:tc>
          <w:tcPr>
            <w:tcW w:w="803" w:type="dxa"/>
          </w:tcPr>
          <w:p w:rsidRPr="0022685C" w:rsidR="00FB457E" w:rsidP="007523C2" w:rsidRDefault="00FB457E" w14:paraId="2A89BC65" w14:textId="3630C7B2">
            <w:r w:rsidRPr="0022685C">
              <w:t>3</w:t>
            </w:r>
          </w:p>
        </w:tc>
        <w:tc>
          <w:tcPr>
            <w:tcW w:w="8837" w:type="dxa"/>
          </w:tcPr>
          <w:p w:rsidRPr="0022685C" w:rsidR="00467DFA" w:rsidP="007523C2" w:rsidRDefault="00FB457E" w14:paraId="5E629B4B" w14:textId="23271309">
            <w:pPr>
              <w:rPr>
                <w:b/>
                <w:bCs/>
              </w:rPr>
            </w:pPr>
            <w:r w:rsidRPr="0022685C">
              <w:rPr>
                <w:b/>
                <w:bCs/>
              </w:rPr>
              <w:t xml:space="preserve">Approval of </w:t>
            </w:r>
            <w:r w:rsidRPr="0022685C" w:rsidR="00D87B4D">
              <w:rPr>
                <w:b/>
                <w:bCs/>
              </w:rPr>
              <w:t>M</w:t>
            </w:r>
            <w:r w:rsidRPr="0022685C">
              <w:rPr>
                <w:b/>
                <w:bCs/>
              </w:rPr>
              <w:t xml:space="preserve">inutes of PCC </w:t>
            </w:r>
            <w:r w:rsidRPr="0022685C" w:rsidR="00D87B4D">
              <w:rPr>
                <w:b/>
                <w:bCs/>
              </w:rPr>
              <w:t>M</w:t>
            </w:r>
            <w:r w:rsidRPr="0022685C">
              <w:rPr>
                <w:b/>
                <w:bCs/>
              </w:rPr>
              <w:t xml:space="preserve">eeting held on </w:t>
            </w:r>
            <w:r w:rsidR="00B30A7F">
              <w:rPr>
                <w:b/>
                <w:bCs/>
              </w:rPr>
              <w:t>7</w:t>
            </w:r>
            <w:r w:rsidRPr="0022685C" w:rsidR="00892C8A">
              <w:rPr>
                <w:b/>
                <w:bCs/>
              </w:rPr>
              <w:t xml:space="preserve"> </w:t>
            </w:r>
            <w:r w:rsidR="00B30A7F">
              <w:rPr>
                <w:b/>
                <w:bCs/>
              </w:rPr>
              <w:t>December 2021</w:t>
            </w:r>
          </w:p>
          <w:p w:rsidR="00FB457E" w:rsidP="007523C2" w:rsidRDefault="007E48F3" w14:paraId="45D7E252" w14:textId="6F7D222B">
            <w:r>
              <w:lastRenderedPageBreak/>
              <w:t>BR</w:t>
            </w:r>
            <w:r w:rsidRPr="0022685C" w:rsidR="00467DFA">
              <w:t xml:space="preserve"> proposed the approval of the minutes as an accurate record of the meeting held on</w:t>
            </w:r>
            <w:r w:rsidR="00B30A7F">
              <w:t xml:space="preserve"> 7</w:t>
            </w:r>
            <w:r w:rsidRPr="0022685C" w:rsidR="00467DFA">
              <w:t xml:space="preserve"> </w:t>
            </w:r>
            <w:r w:rsidR="00B30A7F">
              <w:t>December</w:t>
            </w:r>
            <w:r w:rsidRPr="0022685C" w:rsidR="00467DFA">
              <w:t xml:space="preserve"> 2021</w:t>
            </w:r>
            <w:r w:rsidR="006B4F9B">
              <w:t>, seconded by GC.</w:t>
            </w:r>
            <w:r w:rsidRPr="0022685C" w:rsidR="00467DFA">
              <w:t xml:space="preserve">  All voted in favour.</w:t>
            </w:r>
          </w:p>
          <w:p w:rsidRPr="0022685C" w:rsidR="0022793F" w:rsidP="007523C2" w:rsidRDefault="0022793F" w14:paraId="010D38F3" w14:textId="32FD98B3">
            <w:pPr>
              <w:rPr>
                <w:b/>
                <w:bCs/>
              </w:rPr>
            </w:pPr>
          </w:p>
        </w:tc>
        <w:tc>
          <w:tcPr>
            <w:tcW w:w="1417" w:type="dxa"/>
          </w:tcPr>
          <w:p w:rsidRPr="0022685C" w:rsidR="00FB457E" w:rsidP="007523C2" w:rsidRDefault="00FB457E" w14:paraId="734E75FA" w14:textId="77777777"/>
        </w:tc>
      </w:tr>
      <w:tr w:rsidRPr="0022685C" w:rsidR="00FB457E" w:rsidTr="7416CAB7" w14:paraId="13DABA7F" w14:textId="77777777">
        <w:trPr>
          <w:gridAfter w:val="1"/>
          <w:wAfter w:w="1417" w:type="dxa"/>
        </w:trPr>
        <w:tc>
          <w:tcPr>
            <w:tcW w:w="803" w:type="dxa"/>
          </w:tcPr>
          <w:p w:rsidRPr="0022685C" w:rsidR="00FB457E" w:rsidP="007523C2" w:rsidRDefault="00FB457E" w14:paraId="1E2EDEA5" w14:textId="49316716">
            <w:r w:rsidRPr="0022685C">
              <w:t>4</w:t>
            </w:r>
          </w:p>
        </w:tc>
        <w:tc>
          <w:tcPr>
            <w:tcW w:w="8837" w:type="dxa"/>
          </w:tcPr>
          <w:p w:rsidRPr="0022685C" w:rsidR="00FB457E" w:rsidP="007523C2" w:rsidRDefault="00FB457E" w14:paraId="0CDAEE01" w14:textId="77777777">
            <w:pPr>
              <w:rPr>
                <w:b/>
                <w:bCs/>
              </w:rPr>
            </w:pPr>
            <w:r w:rsidRPr="0022685C">
              <w:rPr>
                <w:b/>
                <w:bCs/>
              </w:rPr>
              <w:t>Correspondence</w:t>
            </w:r>
          </w:p>
          <w:p w:rsidRPr="0022685C" w:rsidR="00FB457E" w:rsidP="007523C2" w:rsidRDefault="00FB457E" w14:paraId="1F6B0C22" w14:textId="11FDBD41">
            <w:r w:rsidRPr="0022685C">
              <w:t>None</w:t>
            </w:r>
          </w:p>
          <w:p w:rsidRPr="0022685C" w:rsidR="00FB457E" w:rsidP="007523C2" w:rsidRDefault="00FB457E" w14:paraId="072031D8" w14:textId="561C86C5"/>
        </w:tc>
        <w:tc>
          <w:tcPr>
            <w:tcW w:w="1417" w:type="dxa"/>
          </w:tcPr>
          <w:p w:rsidRPr="0022685C" w:rsidR="00FB457E" w:rsidP="007523C2" w:rsidRDefault="00FB457E" w14:paraId="7924CD09" w14:textId="77777777"/>
        </w:tc>
      </w:tr>
      <w:tr w:rsidRPr="0022685C" w:rsidR="00FB457E" w:rsidTr="7416CAB7" w14:paraId="56D0E33E" w14:textId="77777777">
        <w:trPr>
          <w:gridAfter w:val="1"/>
          <w:wAfter w:w="1417" w:type="dxa"/>
        </w:trPr>
        <w:tc>
          <w:tcPr>
            <w:tcW w:w="803" w:type="dxa"/>
          </w:tcPr>
          <w:p w:rsidRPr="0022685C" w:rsidR="00FB457E" w:rsidP="007523C2" w:rsidRDefault="00FB457E" w14:paraId="0970CB56" w14:textId="26AAB045">
            <w:r w:rsidRPr="0022685C">
              <w:t>5</w:t>
            </w:r>
          </w:p>
        </w:tc>
        <w:tc>
          <w:tcPr>
            <w:tcW w:w="8837" w:type="dxa"/>
          </w:tcPr>
          <w:p w:rsidR="004C351A" w:rsidP="007523C2" w:rsidRDefault="00FB457E" w14:paraId="108FE78C" w14:textId="77777777">
            <w:pPr>
              <w:rPr>
                <w:b/>
                <w:bCs/>
              </w:rPr>
            </w:pPr>
            <w:r w:rsidRPr="0022685C">
              <w:rPr>
                <w:b/>
                <w:bCs/>
              </w:rPr>
              <w:t>Nomination of AOB</w:t>
            </w:r>
          </w:p>
          <w:p w:rsidR="00256404" w:rsidP="007523C2" w:rsidRDefault="00BD7108" w14:paraId="7BB2ADA3" w14:textId="5AB434C2">
            <w:r>
              <w:t>LP requested “Church Parking” as an extra agenda item.</w:t>
            </w:r>
          </w:p>
          <w:p w:rsidRPr="0022685C" w:rsidR="00256404" w:rsidP="007523C2" w:rsidRDefault="00256404" w14:paraId="47354CE0" w14:textId="32B62400">
            <w:pPr>
              <w:rPr>
                <w:b/>
                <w:bCs/>
              </w:rPr>
            </w:pPr>
          </w:p>
        </w:tc>
        <w:tc>
          <w:tcPr>
            <w:tcW w:w="1417" w:type="dxa"/>
          </w:tcPr>
          <w:p w:rsidRPr="0022685C" w:rsidR="00FB457E" w:rsidP="007523C2" w:rsidRDefault="00FB457E" w14:paraId="62D314C6" w14:textId="77777777"/>
        </w:tc>
      </w:tr>
      <w:tr w:rsidRPr="0022685C" w:rsidR="00214418" w:rsidTr="7416CAB7" w14:paraId="589F0F37" w14:textId="77777777">
        <w:trPr>
          <w:gridAfter w:val="1"/>
          <w:wAfter w:w="1417" w:type="dxa"/>
        </w:trPr>
        <w:tc>
          <w:tcPr>
            <w:tcW w:w="803" w:type="dxa"/>
          </w:tcPr>
          <w:p w:rsidRPr="0022685C" w:rsidR="00214418" w:rsidP="007523C2" w:rsidRDefault="00214418" w14:paraId="73D41BA1" w14:textId="06E46E6B">
            <w:r w:rsidRPr="0022685C">
              <w:t>6</w:t>
            </w:r>
          </w:p>
        </w:tc>
        <w:tc>
          <w:tcPr>
            <w:tcW w:w="8837" w:type="dxa"/>
          </w:tcPr>
          <w:p w:rsidRPr="0022685C" w:rsidR="00214418" w:rsidP="007523C2" w:rsidRDefault="00214418" w14:paraId="5530EC04" w14:textId="07FFE627">
            <w:pPr>
              <w:rPr>
                <w:b/>
                <w:bCs/>
              </w:rPr>
            </w:pPr>
            <w:r w:rsidRPr="0022685C">
              <w:rPr>
                <w:b/>
                <w:bCs/>
              </w:rPr>
              <w:t>Conflicts of Interest</w:t>
            </w:r>
          </w:p>
          <w:p w:rsidRPr="0022685C" w:rsidR="00214418" w:rsidP="007523C2" w:rsidRDefault="00214418" w14:paraId="115A6800" w14:textId="77777777">
            <w:r w:rsidRPr="0022685C">
              <w:t>None</w:t>
            </w:r>
          </w:p>
          <w:p w:rsidRPr="0022685C" w:rsidR="00214418" w:rsidP="007523C2" w:rsidRDefault="00214418" w14:paraId="2B34ED4B" w14:textId="0DDDCEFD"/>
        </w:tc>
        <w:tc>
          <w:tcPr>
            <w:tcW w:w="1417" w:type="dxa"/>
          </w:tcPr>
          <w:p w:rsidRPr="0022685C" w:rsidR="00214418" w:rsidP="007523C2" w:rsidRDefault="00214418" w14:paraId="28802F30" w14:textId="77777777"/>
        </w:tc>
      </w:tr>
      <w:tr w:rsidRPr="0022685C" w:rsidR="00FB457E" w:rsidTr="7416CAB7" w14:paraId="6828D37A" w14:textId="77777777">
        <w:trPr>
          <w:gridAfter w:val="1"/>
          <w:wAfter w:w="1417" w:type="dxa"/>
        </w:trPr>
        <w:tc>
          <w:tcPr>
            <w:tcW w:w="803" w:type="dxa"/>
          </w:tcPr>
          <w:p w:rsidRPr="0022685C" w:rsidR="00FB457E" w:rsidP="007523C2" w:rsidRDefault="004C351A" w14:paraId="2E266F17" w14:textId="3CFAFDF2">
            <w:r w:rsidRPr="0022685C">
              <w:t>7</w:t>
            </w:r>
          </w:p>
        </w:tc>
        <w:tc>
          <w:tcPr>
            <w:tcW w:w="8837" w:type="dxa"/>
          </w:tcPr>
          <w:p w:rsidR="00090C19" w:rsidP="007523C2" w:rsidRDefault="009B7CF3" w14:paraId="6D3A1C4C" w14:textId="464B5491">
            <w:r w:rsidRPr="009B7CF3">
              <w:rPr>
                <w:b/>
                <w:bCs/>
              </w:rPr>
              <w:t xml:space="preserve">Update on Youth </w:t>
            </w:r>
            <w:r w:rsidR="00921BEF">
              <w:rPr>
                <w:b/>
                <w:bCs/>
              </w:rPr>
              <w:t>&amp; Student work from</w:t>
            </w:r>
            <w:r w:rsidRPr="009B7CF3">
              <w:rPr>
                <w:b/>
                <w:bCs/>
              </w:rPr>
              <w:t xml:space="preserve"> </w:t>
            </w:r>
            <w:r w:rsidRPr="009B7CF3" w:rsidR="00A95644">
              <w:rPr>
                <w:b/>
                <w:bCs/>
              </w:rPr>
              <w:t>Sam</w:t>
            </w:r>
            <w:r w:rsidRPr="009B7CF3" w:rsidR="00090C19">
              <w:rPr>
                <w:b/>
                <w:bCs/>
              </w:rPr>
              <w:t xml:space="preserve"> Graham</w:t>
            </w:r>
            <w:r w:rsidR="00090C19">
              <w:t>.</w:t>
            </w:r>
          </w:p>
          <w:p w:rsidR="009B7CF3" w:rsidP="007523C2" w:rsidRDefault="009B7CF3" w14:paraId="731C7E39" w14:textId="77777777">
            <w:pPr>
              <w:rPr>
                <w:b/>
                <w:bCs/>
              </w:rPr>
            </w:pPr>
          </w:p>
          <w:p w:rsidRPr="00090C19" w:rsidR="00090C19" w:rsidP="007523C2" w:rsidRDefault="00090C19" w14:paraId="6A8A1D32" w14:textId="6B428CB2">
            <w:pPr>
              <w:rPr>
                <w:b/>
                <w:bCs/>
              </w:rPr>
            </w:pPr>
            <w:r w:rsidRPr="00090C19">
              <w:rPr>
                <w:b/>
                <w:bCs/>
              </w:rPr>
              <w:t>Student Ministry:</w:t>
            </w:r>
          </w:p>
          <w:p w:rsidR="00090C19" w:rsidP="007523C2" w:rsidRDefault="00090C19" w14:paraId="37B5C573" w14:textId="11BF5156">
            <w:r>
              <w:t xml:space="preserve">Four new students </w:t>
            </w:r>
            <w:r w:rsidR="005D77B8">
              <w:t xml:space="preserve">attended </w:t>
            </w:r>
            <w:r>
              <w:t xml:space="preserve">the Tuesday evening </w:t>
            </w:r>
            <w:r w:rsidR="00A90F17">
              <w:t>group and</w:t>
            </w:r>
            <w:r>
              <w:t xml:space="preserve"> are keen to meet up again.</w:t>
            </w:r>
            <w:r w:rsidR="000A69CF">
              <w:t xml:space="preserve">  KP reported that </w:t>
            </w:r>
            <w:r w:rsidR="00A90F17">
              <w:t xml:space="preserve">Sam is working with the </w:t>
            </w:r>
            <w:r w:rsidR="000A69CF">
              <w:t>current UCCF worker</w:t>
            </w:r>
            <w:r w:rsidR="009A4A83">
              <w:t>, the Christian Union representative at the University.</w:t>
            </w:r>
          </w:p>
          <w:p w:rsidR="009B7CF3" w:rsidP="007523C2" w:rsidRDefault="009B7CF3" w14:paraId="10DE0CA7" w14:textId="77777777">
            <w:pPr>
              <w:rPr>
                <w:b/>
                <w:bCs/>
              </w:rPr>
            </w:pPr>
          </w:p>
          <w:p w:rsidRPr="00090C19" w:rsidR="00090C19" w:rsidP="007523C2" w:rsidRDefault="00A95644" w14:paraId="72CFB2DE" w14:textId="293636BA">
            <w:pPr>
              <w:rPr>
                <w:b/>
                <w:bCs/>
              </w:rPr>
            </w:pPr>
            <w:r w:rsidRPr="00090C19">
              <w:rPr>
                <w:b/>
                <w:bCs/>
              </w:rPr>
              <w:t xml:space="preserve">Youth </w:t>
            </w:r>
            <w:r w:rsidR="001C2922">
              <w:rPr>
                <w:b/>
                <w:bCs/>
              </w:rPr>
              <w:t>C</w:t>
            </w:r>
            <w:r w:rsidRPr="00090C19">
              <w:rPr>
                <w:b/>
                <w:bCs/>
              </w:rPr>
              <w:t>afé</w:t>
            </w:r>
            <w:r w:rsidRPr="00090C19" w:rsidR="00090C19">
              <w:rPr>
                <w:b/>
                <w:bCs/>
              </w:rPr>
              <w:t>:</w:t>
            </w:r>
          </w:p>
          <w:p w:rsidR="00090C19" w:rsidP="007523C2" w:rsidRDefault="00090C19" w14:paraId="67F34729" w14:textId="4F203919">
            <w:r>
              <w:t xml:space="preserve">Average numbers </w:t>
            </w:r>
            <w:r w:rsidR="009B7CF3">
              <w:t>of</w:t>
            </w:r>
            <w:r>
              <w:t xml:space="preserve"> 40 each week</w:t>
            </w:r>
            <w:r w:rsidR="009B7CF3">
              <w:t xml:space="preserve">.  </w:t>
            </w:r>
          </w:p>
          <w:p w:rsidR="009B7CF3" w:rsidP="007523C2" w:rsidRDefault="009B7CF3" w14:paraId="34CCA1A3" w14:textId="77777777">
            <w:pPr>
              <w:rPr>
                <w:b/>
                <w:bCs/>
              </w:rPr>
            </w:pPr>
          </w:p>
          <w:p w:rsidRPr="00090C19" w:rsidR="00090C19" w:rsidP="007523C2" w:rsidRDefault="00A95644" w14:paraId="446577ED" w14:textId="572F13A8">
            <w:pPr>
              <w:rPr>
                <w:b/>
                <w:bCs/>
              </w:rPr>
            </w:pPr>
            <w:r w:rsidRPr="00090C19">
              <w:rPr>
                <w:b/>
                <w:bCs/>
              </w:rPr>
              <w:t xml:space="preserve">Schools </w:t>
            </w:r>
            <w:r w:rsidR="009B7CF3">
              <w:rPr>
                <w:b/>
                <w:bCs/>
              </w:rPr>
              <w:t>M</w:t>
            </w:r>
            <w:r w:rsidRPr="00090C19">
              <w:rPr>
                <w:b/>
                <w:bCs/>
              </w:rPr>
              <w:t>inistry</w:t>
            </w:r>
            <w:r w:rsidRPr="00090C19" w:rsidR="00090C19">
              <w:rPr>
                <w:b/>
                <w:bCs/>
              </w:rPr>
              <w:t>:</w:t>
            </w:r>
          </w:p>
          <w:p w:rsidR="00090C19" w:rsidP="007523C2" w:rsidRDefault="00090C19" w14:paraId="3D764726" w14:textId="32425C85">
            <w:r>
              <w:t xml:space="preserve">Schools </w:t>
            </w:r>
            <w:r w:rsidR="0068021E">
              <w:t>M</w:t>
            </w:r>
            <w:r>
              <w:t xml:space="preserve">inistry has now </w:t>
            </w:r>
            <w:r w:rsidR="00C12EC8">
              <w:t>restarted</w:t>
            </w:r>
            <w:r>
              <w:t>, and a lunch club is running at The Royal Latin</w:t>
            </w:r>
            <w:r w:rsidR="0068021E">
              <w:t xml:space="preserve"> School</w:t>
            </w:r>
            <w:r>
              <w:t>, with 7/8 attending.</w:t>
            </w:r>
          </w:p>
          <w:p w:rsidR="009B7CF3" w:rsidP="007523C2" w:rsidRDefault="009B7CF3" w14:paraId="25AB4A45" w14:textId="77777777">
            <w:pPr>
              <w:rPr>
                <w:b/>
                <w:bCs/>
              </w:rPr>
            </w:pPr>
          </w:p>
          <w:p w:rsidR="00090C19" w:rsidP="007523C2" w:rsidRDefault="00090C19" w14:paraId="1FC7E0CD" w14:textId="2961BD63">
            <w:r w:rsidRPr="00A56435">
              <w:rPr>
                <w:b/>
                <w:bCs/>
              </w:rPr>
              <w:t>Fuel</w:t>
            </w:r>
            <w:r>
              <w:t>:</w:t>
            </w:r>
          </w:p>
          <w:p w:rsidR="00090C19" w:rsidP="007523C2" w:rsidRDefault="00090C19" w14:paraId="06077A7D" w14:textId="284889E1">
            <w:r>
              <w:t>Running every week</w:t>
            </w:r>
            <w:r w:rsidR="009B7CF3">
              <w:t xml:space="preserve"> at BPC</w:t>
            </w:r>
            <w:r>
              <w:t>, and once a month at Sam’s house</w:t>
            </w:r>
            <w:r w:rsidR="009B7CF3">
              <w:t>.</w:t>
            </w:r>
          </w:p>
          <w:p w:rsidRPr="0022685C" w:rsidR="0013275E" w:rsidP="007523C2" w:rsidRDefault="0013275E" w14:paraId="1380838D" w14:textId="71C03DDB"/>
        </w:tc>
        <w:tc>
          <w:tcPr>
            <w:tcW w:w="1417" w:type="dxa"/>
          </w:tcPr>
          <w:p w:rsidRPr="0022685C" w:rsidR="00FB457E" w:rsidP="007523C2" w:rsidRDefault="00FB457E" w14:paraId="72F83060" w14:textId="77777777"/>
          <w:p w:rsidRPr="0022685C" w:rsidR="00C417F6" w:rsidP="007523C2" w:rsidRDefault="00C417F6" w14:paraId="53EE846D" w14:textId="77777777"/>
          <w:p w:rsidRPr="0022685C" w:rsidR="00C417F6" w:rsidP="007523C2" w:rsidRDefault="00C417F6" w14:paraId="4631516A" w14:textId="77777777"/>
          <w:p w:rsidRPr="0022685C" w:rsidR="00C417F6" w:rsidP="007523C2" w:rsidRDefault="00C417F6" w14:paraId="2F95DD42" w14:textId="77777777"/>
          <w:p w:rsidRPr="0022685C" w:rsidR="00C417F6" w:rsidP="007523C2" w:rsidRDefault="00C417F6" w14:paraId="4443628F" w14:textId="0342FDB6"/>
        </w:tc>
      </w:tr>
      <w:tr w:rsidRPr="0022685C" w:rsidR="00584C9F" w:rsidTr="7416CAB7" w14:paraId="2153C5A8" w14:textId="77777777">
        <w:trPr>
          <w:gridAfter w:val="1"/>
          <w:wAfter w:w="1417" w:type="dxa"/>
        </w:trPr>
        <w:tc>
          <w:tcPr>
            <w:tcW w:w="803" w:type="dxa"/>
          </w:tcPr>
          <w:p w:rsidR="00584C9F" w:rsidP="007523C2" w:rsidRDefault="001C2922" w14:paraId="360209F2" w14:textId="77777777">
            <w:r>
              <w:t>8</w:t>
            </w:r>
          </w:p>
          <w:p w:rsidR="006B4F9B" w:rsidP="007523C2" w:rsidRDefault="006B4F9B" w14:paraId="616007E5" w14:textId="77777777"/>
          <w:p w:rsidRPr="0022685C" w:rsidR="006B4F9B" w:rsidP="007523C2" w:rsidRDefault="006B4F9B" w14:paraId="6DC6D91C" w14:textId="0DD865F2">
            <w:r>
              <w:t>a)</w:t>
            </w:r>
          </w:p>
        </w:tc>
        <w:tc>
          <w:tcPr>
            <w:tcW w:w="8837" w:type="dxa"/>
          </w:tcPr>
          <w:p w:rsidR="006B4F9B" w:rsidP="007523C2" w:rsidRDefault="006B4F9B" w14:paraId="4D5E0FE7" w14:textId="77777777">
            <w:pPr>
              <w:rPr>
                <w:b/>
                <w:bCs/>
              </w:rPr>
            </w:pPr>
            <w:r>
              <w:rPr>
                <w:b/>
                <w:bCs/>
              </w:rPr>
              <w:t>Subgroup Reports:</w:t>
            </w:r>
          </w:p>
          <w:p w:rsidR="006B4F9B" w:rsidP="007523C2" w:rsidRDefault="006B4F9B" w14:paraId="6A3DCC48" w14:textId="77777777">
            <w:pPr>
              <w:rPr>
                <w:b/>
                <w:bCs/>
              </w:rPr>
            </w:pPr>
          </w:p>
          <w:p w:rsidR="00584C9F" w:rsidP="007523C2" w:rsidRDefault="00584C9F" w14:paraId="254BFB91" w14:textId="2C94F9BF">
            <w:pPr>
              <w:rPr>
                <w:b/>
                <w:bCs/>
              </w:rPr>
            </w:pPr>
            <w:r>
              <w:rPr>
                <w:b/>
                <w:bCs/>
              </w:rPr>
              <w:t xml:space="preserve">Rector’s </w:t>
            </w:r>
            <w:r w:rsidR="009A4A83">
              <w:rPr>
                <w:b/>
                <w:bCs/>
              </w:rPr>
              <w:t>U</w:t>
            </w:r>
            <w:r>
              <w:rPr>
                <w:b/>
                <w:bCs/>
              </w:rPr>
              <w:t>pdates</w:t>
            </w:r>
          </w:p>
          <w:p w:rsidR="00F61966" w:rsidP="007523C2" w:rsidRDefault="00F61966" w14:paraId="74921760" w14:textId="617F3E4B">
            <w:r>
              <w:t>Service numbers are hugely encouraging, although plenty of room for growth at the family service.  The last few 6pm services have seen over 120 individuals, with new Welcome Cards coming in each week.</w:t>
            </w:r>
          </w:p>
          <w:p w:rsidR="00AC48EF" w:rsidP="007523C2" w:rsidRDefault="00AC48EF" w14:paraId="411FD0A5" w14:textId="696E392B">
            <w:r>
              <w:t>LP’s statistics are useful to compare figures with 2021.  We are still growing back and are currently at 90% of 202</w:t>
            </w:r>
            <w:r w:rsidR="002B0C4D">
              <w:t>0</w:t>
            </w:r>
            <w:r>
              <w:t>’s figures.</w:t>
            </w:r>
          </w:p>
          <w:p w:rsidR="00AC48EF" w:rsidP="007523C2" w:rsidRDefault="00AC48EF" w14:paraId="6985A912" w14:textId="77777777"/>
          <w:p w:rsidRPr="003C47CF" w:rsidR="0068021E" w:rsidP="007523C2" w:rsidRDefault="007C422B" w14:paraId="60860401" w14:textId="77777777">
            <w:pPr>
              <w:rPr>
                <w:b/>
                <w:bCs/>
              </w:rPr>
            </w:pPr>
            <w:r w:rsidRPr="003C47CF">
              <w:rPr>
                <w:b/>
                <w:bCs/>
              </w:rPr>
              <w:t>Jubilee</w:t>
            </w:r>
            <w:r w:rsidRPr="003C47CF" w:rsidR="0068021E">
              <w:rPr>
                <w:b/>
                <w:bCs/>
              </w:rPr>
              <w:t xml:space="preserve"> Celebration</w:t>
            </w:r>
          </w:p>
          <w:p w:rsidR="007C422B" w:rsidP="007523C2" w:rsidRDefault="0068021E" w14:paraId="6DD111C0" w14:textId="13F71191">
            <w:r>
              <w:t xml:space="preserve">On </w:t>
            </w:r>
            <w:r w:rsidR="007C422B">
              <w:t>Sunday 5 June</w:t>
            </w:r>
            <w:r>
              <w:t xml:space="preserve"> a Civic Service </w:t>
            </w:r>
            <w:r w:rsidR="009A4A83">
              <w:t xml:space="preserve">will be held </w:t>
            </w:r>
            <w:r>
              <w:t xml:space="preserve">at </w:t>
            </w:r>
            <w:r w:rsidR="007C422B">
              <w:t>11am</w:t>
            </w:r>
            <w:r>
              <w:t xml:space="preserve">.  In the afternoon a combined service for all congregations will be held, with Baptisms.  Timings to be confirmed.  This will be followed by a </w:t>
            </w:r>
            <w:r w:rsidR="002B0C4D">
              <w:t>meal – possibly a hog roast</w:t>
            </w:r>
            <w:r>
              <w:t>.</w:t>
            </w:r>
            <w:r w:rsidR="003C47CF">
              <w:t xml:space="preserve">  The town council has provided 50% of the £600 for a Beacon.  PCC agree</w:t>
            </w:r>
            <w:r w:rsidR="009A4A83">
              <w:t>d</w:t>
            </w:r>
            <w:r w:rsidR="003C47CF">
              <w:t xml:space="preserve"> to pay the remaining 50%, and will look into a safe way to </w:t>
            </w:r>
            <w:r w:rsidR="00624A21">
              <w:t>install</w:t>
            </w:r>
            <w:r w:rsidR="003C47CF">
              <w:t xml:space="preserve"> the Beacon on the roof of church.</w:t>
            </w:r>
          </w:p>
          <w:p w:rsidRPr="0022685C" w:rsidR="00584C9F" w:rsidP="007523C2" w:rsidRDefault="00584C9F" w14:paraId="00840B20" w14:textId="3489CB60">
            <w:pPr>
              <w:rPr>
                <w:b/>
                <w:bCs/>
              </w:rPr>
            </w:pPr>
          </w:p>
        </w:tc>
        <w:tc>
          <w:tcPr>
            <w:tcW w:w="1417" w:type="dxa"/>
          </w:tcPr>
          <w:p w:rsidRPr="0022685C" w:rsidR="00584C9F" w:rsidP="007523C2" w:rsidRDefault="00584C9F" w14:paraId="64AB7927" w14:textId="77777777"/>
        </w:tc>
      </w:tr>
      <w:tr w:rsidRPr="0022685C" w:rsidR="00214418" w:rsidTr="7416CAB7" w14:paraId="2B28854B" w14:textId="77777777">
        <w:trPr>
          <w:gridAfter w:val="1"/>
          <w:wAfter w:w="1417" w:type="dxa"/>
        </w:trPr>
        <w:tc>
          <w:tcPr>
            <w:tcW w:w="803" w:type="dxa"/>
          </w:tcPr>
          <w:p w:rsidRPr="0022685C" w:rsidR="00214418" w:rsidP="007523C2" w:rsidRDefault="006B4F9B" w14:paraId="25F97770" w14:textId="43BE8ED8">
            <w:r>
              <w:t>8b)</w:t>
            </w:r>
          </w:p>
        </w:tc>
        <w:tc>
          <w:tcPr>
            <w:tcW w:w="8837" w:type="dxa"/>
          </w:tcPr>
          <w:p w:rsidRPr="0022685C" w:rsidR="00497481" w:rsidP="007523C2" w:rsidRDefault="00A84EC5" w14:paraId="796CC7C8" w14:textId="189FEF29">
            <w:pPr>
              <w:rPr>
                <w:b/>
                <w:bCs/>
              </w:rPr>
            </w:pPr>
            <w:r w:rsidRPr="0022685C">
              <w:rPr>
                <w:b/>
                <w:bCs/>
              </w:rPr>
              <w:t>Stewardship Report</w:t>
            </w:r>
          </w:p>
          <w:p w:rsidR="00EF1DF6" w:rsidP="007523C2" w:rsidRDefault="00497481" w14:paraId="316A5DC2" w14:textId="19DCC8BC">
            <w:pPr>
              <w:rPr>
                <w:rStyle w:val="eop"/>
                <w:rFonts w:ascii="Calibri" w:hAnsi="Calibri" w:cs="Calibri"/>
                <w:color w:val="000000"/>
                <w:shd w:val="clear" w:color="auto" w:fill="FFFFFF"/>
              </w:rPr>
            </w:pPr>
            <w:r w:rsidRPr="0022685C">
              <w:rPr>
                <w:rStyle w:val="normaltextrun"/>
                <w:rFonts w:ascii="Calibri" w:hAnsi="Calibri" w:cs="Calibri"/>
                <w:color w:val="000000"/>
                <w:shd w:val="clear" w:color="auto" w:fill="FFFFFF"/>
              </w:rPr>
              <w:t>BR ran through this report, and it was noted by the PCC.</w:t>
            </w:r>
            <w:r w:rsidRPr="0022685C">
              <w:rPr>
                <w:rStyle w:val="eop"/>
                <w:rFonts w:ascii="Calibri" w:hAnsi="Calibri" w:cs="Calibri"/>
                <w:color w:val="000000"/>
                <w:shd w:val="clear" w:color="auto" w:fill="FFFFFF"/>
              </w:rPr>
              <w:t> </w:t>
            </w:r>
          </w:p>
          <w:p w:rsidR="00A56435" w:rsidP="007523C2" w:rsidRDefault="00624A21" w14:paraId="51156F13" w14:textId="2A9795B9">
            <w:r>
              <w:t>Year-end</w:t>
            </w:r>
            <w:r w:rsidR="00A56435">
              <w:t xml:space="preserve"> figures and accounts are now in place and with the Auditors.</w:t>
            </w:r>
          </w:p>
          <w:p w:rsidR="00A56435" w:rsidP="007523C2" w:rsidRDefault="00A56435" w14:paraId="5A8F130C" w14:textId="5FA78EB7">
            <w:r>
              <w:t>Figures are looking more encouraging than previously forecast.  People have heard the message and 8 have increased their giving, with 2 new givers.</w:t>
            </w:r>
          </w:p>
          <w:p w:rsidR="004C351A" w:rsidP="007523C2" w:rsidRDefault="004D618C" w14:paraId="1940B645" w14:textId="77777777">
            <w:r>
              <w:t xml:space="preserve">Two Sunday services in May will be devoted to “Time/Talents/Giving” </w:t>
            </w:r>
          </w:p>
          <w:p w:rsidRPr="0022685C" w:rsidR="009A4A83" w:rsidP="007523C2" w:rsidRDefault="009A4A83" w14:paraId="6E67C1E0" w14:textId="4B04FBE7"/>
        </w:tc>
        <w:tc>
          <w:tcPr>
            <w:tcW w:w="1417" w:type="dxa"/>
          </w:tcPr>
          <w:p w:rsidRPr="0022685C" w:rsidR="000A2653" w:rsidP="007523C2" w:rsidRDefault="000A2653" w14:paraId="1D85A570" w14:textId="67BD910C"/>
        </w:tc>
      </w:tr>
      <w:tr w:rsidRPr="0022685C" w:rsidR="00113113" w:rsidTr="7416CAB7" w14:paraId="6ECDC67E" w14:textId="77777777">
        <w:trPr>
          <w:gridAfter w:val="1"/>
          <w:wAfter w:w="1417" w:type="dxa"/>
        </w:trPr>
        <w:tc>
          <w:tcPr>
            <w:tcW w:w="803" w:type="dxa"/>
          </w:tcPr>
          <w:p w:rsidRPr="0022685C" w:rsidR="00113113" w:rsidP="007523C2" w:rsidRDefault="008A6393" w14:paraId="2DEBB3A4" w14:textId="3AB4F4D4">
            <w:r>
              <w:t>8c)</w:t>
            </w:r>
          </w:p>
        </w:tc>
        <w:tc>
          <w:tcPr>
            <w:tcW w:w="8837" w:type="dxa"/>
          </w:tcPr>
          <w:p w:rsidRPr="0022685C" w:rsidR="00497481" w:rsidP="007523C2" w:rsidRDefault="00497481" w14:paraId="0C11C2CD" w14:textId="629EFD69">
            <w:pPr>
              <w:rPr>
                <w:b/>
                <w:bCs/>
              </w:rPr>
            </w:pPr>
            <w:r w:rsidRPr="0022685C">
              <w:rPr>
                <w:b/>
                <w:bCs/>
              </w:rPr>
              <w:t>Finance Report</w:t>
            </w:r>
          </w:p>
          <w:p w:rsidR="007E48F3" w:rsidP="007523C2" w:rsidRDefault="00C105EB" w14:paraId="40BCC488" w14:textId="3507E074">
            <w:r w:rsidRPr="0022685C">
              <w:t xml:space="preserve">In HM’s absence, </w:t>
            </w:r>
            <w:r w:rsidRPr="0022685C" w:rsidR="00497481">
              <w:t>BR ran through this report</w:t>
            </w:r>
            <w:r w:rsidRPr="0022685C">
              <w:t>,</w:t>
            </w:r>
            <w:r w:rsidRPr="0022685C" w:rsidR="00497481">
              <w:t xml:space="preserve"> and it was noted by the PCC.</w:t>
            </w:r>
          </w:p>
          <w:p w:rsidR="007E48F3" w:rsidP="007523C2" w:rsidRDefault="007E48F3" w14:paraId="509E2386" w14:textId="342D9072"/>
          <w:p w:rsidR="006F554F" w:rsidP="007523C2" w:rsidRDefault="006F554F" w14:paraId="0B7FF10E" w14:textId="52A056DF">
            <w:r>
              <w:t xml:space="preserve">PH proposed </w:t>
            </w:r>
            <w:r w:rsidR="006B4F9B">
              <w:t xml:space="preserve">that the PCC accept the five points below, seconded by </w:t>
            </w:r>
            <w:r>
              <w:t>ME, all in favour.</w:t>
            </w:r>
          </w:p>
          <w:p w:rsidRPr="006F554F" w:rsidR="006F554F" w:rsidP="007523C2" w:rsidRDefault="006F554F" w14:paraId="122368E7" w14:textId="30519980">
            <w:pPr>
              <w:spacing w:before="120" w:after="120"/>
              <w:jc w:val="both"/>
              <w:rPr>
                <w:rFonts w:cstheme="minorHAnsi"/>
                <w:b/>
              </w:rPr>
            </w:pPr>
            <w:r w:rsidRPr="006F554F">
              <w:rPr>
                <w:rFonts w:cstheme="minorHAnsi"/>
                <w:b/>
              </w:rPr>
              <w:t>Youth Worker donations of £9,020 are moved from Special to General Fund for 2021 (already budgeted for)</w:t>
            </w:r>
          </w:p>
          <w:p w:rsidRPr="006F554F" w:rsidR="006F554F" w:rsidP="007523C2" w:rsidRDefault="006F554F" w14:paraId="737C271A" w14:textId="77777777">
            <w:pPr>
              <w:spacing w:before="120" w:after="120"/>
              <w:jc w:val="both"/>
              <w:rPr>
                <w:rFonts w:cstheme="minorHAnsi"/>
                <w:b/>
              </w:rPr>
            </w:pPr>
            <w:r w:rsidRPr="006F554F">
              <w:rPr>
                <w:rFonts w:cstheme="minorHAnsi"/>
                <w:b/>
              </w:rPr>
              <w:t>Christmas Card sum of £187 is transferred from Special Fund to Christian Aid.</w:t>
            </w:r>
          </w:p>
          <w:p w:rsidRPr="006F554F" w:rsidR="006F554F" w:rsidP="007523C2" w:rsidRDefault="006F554F" w14:paraId="7CF511B1" w14:textId="77777777">
            <w:pPr>
              <w:spacing w:before="120" w:after="120"/>
              <w:jc w:val="both"/>
              <w:rPr>
                <w:rFonts w:cstheme="minorHAnsi"/>
                <w:b/>
              </w:rPr>
            </w:pPr>
            <w:r w:rsidRPr="006F554F">
              <w:rPr>
                <w:rFonts w:cstheme="minorHAnsi"/>
                <w:b/>
              </w:rPr>
              <w:t>KitKat sum of £1,512 held in Special Fund are moved to split of Youth Café, Messy Church and Hot Dog Wednesday (as per Christine Barrell’s wishes)</w:t>
            </w:r>
          </w:p>
          <w:p w:rsidRPr="006F554F" w:rsidR="006F554F" w:rsidP="007523C2" w:rsidRDefault="006F554F" w14:paraId="60B4C03D" w14:textId="77777777">
            <w:pPr>
              <w:spacing w:before="120" w:after="120"/>
              <w:jc w:val="both"/>
              <w:rPr>
                <w:rFonts w:cstheme="minorHAnsi"/>
                <w:b/>
              </w:rPr>
            </w:pPr>
            <w:r w:rsidRPr="006F554F">
              <w:rPr>
                <w:rFonts w:cstheme="minorHAnsi"/>
                <w:b/>
              </w:rPr>
              <w:t>Sum of £500 is transferred from General Fund to Rectors Discretionary Fund in 2021.</w:t>
            </w:r>
          </w:p>
          <w:p w:rsidRPr="006F554F" w:rsidR="006F554F" w:rsidP="007523C2" w:rsidRDefault="006F554F" w14:paraId="113FD7A1" w14:textId="77777777">
            <w:pPr>
              <w:spacing w:before="120" w:after="120"/>
              <w:jc w:val="both"/>
              <w:rPr>
                <w:rFonts w:cstheme="minorHAnsi"/>
                <w:b/>
              </w:rPr>
            </w:pPr>
            <w:r w:rsidRPr="006F554F">
              <w:rPr>
                <w:rFonts w:cstheme="minorHAnsi"/>
                <w:b/>
              </w:rPr>
              <w:t>Sum of £3,000 is transferred from (Restricted) Restoration Fund to (Designated) Restoration Fund (sum was designated for clock restoration, which was paid from Designated Restoration Fund)</w:t>
            </w:r>
          </w:p>
          <w:p w:rsidRPr="0022685C" w:rsidR="007E48F3" w:rsidP="007523C2" w:rsidRDefault="007E48F3" w14:paraId="465776BD" w14:textId="26C092EC"/>
        </w:tc>
        <w:tc>
          <w:tcPr>
            <w:tcW w:w="1417" w:type="dxa"/>
          </w:tcPr>
          <w:p w:rsidRPr="0022685C" w:rsidR="00113113" w:rsidP="007523C2" w:rsidRDefault="00113113" w14:paraId="029714E6" w14:textId="77777777"/>
          <w:p w:rsidRPr="0022685C" w:rsidR="0022793F" w:rsidP="007523C2" w:rsidRDefault="0022793F" w14:paraId="7C0EDF65" w14:textId="77777777"/>
          <w:p w:rsidRPr="0022685C" w:rsidR="0022793F" w:rsidP="007523C2" w:rsidRDefault="0022793F" w14:paraId="61E3B50B" w14:textId="77777777"/>
          <w:p w:rsidRPr="0022685C" w:rsidR="0022793F" w:rsidP="007523C2" w:rsidRDefault="0022793F" w14:paraId="1D8F170F" w14:textId="77777777"/>
          <w:p w:rsidRPr="0022685C" w:rsidR="0022793F" w:rsidP="007523C2" w:rsidRDefault="0022793F" w14:paraId="24731A89" w14:textId="44625490"/>
        </w:tc>
      </w:tr>
      <w:tr w:rsidRPr="0022685C" w:rsidR="00113113" w:rsidTr="7416CAB7" w14:paraId="4CEB0C78" w14:textId="77777777">
        <w:trPr>
          <w:gridAfter w:val="1"/>
          <w:wAfter w:w="1417" w:type="dxa"/>
        </w:trPr>
        <w:tc>
          <w:tcPr>
            <w:tcW w:w="803" w:type="dxa"/>
          </w:tcPr>
          <w:p w:rsidRPr="0022685C" w:rsidR="00113113" w:rsidP="007523C2" w:rsidRDefault="008A6393" w14:paraId="150689B2" w14:textId="71BA7625">
            <w:r>
              <w:t>8d)</w:t>
            </w:r>
          </w:p>
        </w:tc>
        <w:tc>
          <w:tcPr>
            <w:tcW w:w="8837" w:type="dxa"/>
          </w:tcPr>
          <w:p w:rsidRPr="0022685C" w:rsidR="00573B76" w:rsidP="007523C2" w:rsidRDefault="00573B76" w14:paraId="79ABE482" w14:textId="5AF45449">
            <w:pPr>
              <w:rPr>
                <w:b/>
                <w:bCs/>
              </w:rPr>
            </w:pPr>
            <w:r w:rsidRPr="0022685C">
              <w:rPr>
                <w:b/>
                <w:bCs/>
              </w:rPr>
              <w:t>Fabric Report</w:t>
            </w:r>
          </w:p>
          <w:p w:rsidR="007E48F3" w:rsidP="007523C2" w:rsidRDefault="00A56435" w14:paraId="27ED8F87" w14:textId="530B46D2">
            <w:r>
              <w:t>The report was noted by the PCC.</w:t>
            </w:r>
          </w:p>
          <w:p w:rsidRPr="0022685C" w:rsidR="007E48F3" w:rsidP="007523C2" w:rsidRDefault="007E48F3" w14:paraId="36DD24EA" w14:textId="37FF33CB"/>
        </w:tc>
        <w:tc>
          <w:tcPr>
            <w:tcW w:w="1417" w:type="dxa"/>
          </w:tcPr>
          <w:p w:rsidRPr="0022685C" w:rsidR="00DD3325" w:rsidP="007523C2" w:rsidRDefault="00DD3325" w14:paraId="5CDE0823" w14:textId="2138A9AE"/>
        </w:tc>
      </w:tr>
      <w:tr w:rsidRPr="0022685C" w:rsidR="0013275E" w:rsidTr="7416CAB7" w14:paraId="562EE611" w14:textId="7BD85D50">
        <w:tc>
          <w:tcPr>
            <w:tcW w:w="803" w:type="dxa"/>
          </w:tcPr>
          <w:p w:rsidRPr="0022685C" w:rsidR="0013275E" w:rsidP="007523C2" w:rsidRDefault="008A6393" w14:paraId="5593122C" w14:textId="51A8C78B">
            <w:r>
              <w:t>8e)</w:t>
            </w:r>
          </w:p>
        </w:tc>
        <w:tc>
          <w:tcPr>
            <w:tcW w:w="8837" w:type="dxa"/>
          </w:tcPr>
          <w:p w:rsidR="0013275E" w:rsidP="007523C2" w:rsidRDefault="0013275E" w14:paraId="6E6C5D50" w14:textId="77777777">
            <w:pPr>
              <w:rPr>
                <w:b/>
                <w:bCs/>
              </w:rPr>
            </w:pPr>
            <w:r w:rsidRPr="0022685C">
              <w:rPr>
                <w:b/>
                <w:bCs/>
              </w:rPr>
              <w:t>Production</w:t>
            </w:r>
            <w:r w:rsidRPr="0022685C" w:rsidR="0022793F">
              <w:rPr>
                <w:b/>
                <w:bCs/>
              </w:rPr>
              <w:t xml:space="preserve"> Report </w:t>
            </w:r>
          </w:p>
          <w:p w:rsidR="00210177" w:rsidP="007523C2" w:rsidRDefault="00210177" w14:paraId="34A5AB96" w14:textId="5E8D853A">
            <w:r>
              <w:t>The report was noted by the PCC.  Choir microphones are now installed.</w:t>
            </w:r>
          </w:p>
          <w:p w:rsidR="007E48F3" w:rsidP="007523C2" w:rsidRDefault="00210177" w14:paraId="4E44AC44" w14:textId="50094615">
            <w:r>
              <w:t xml:space="preserve">The PCC noted its grateful thanks to MR who has saved BPC </w:t>
            </w:r>
            <w:r w:rsidR="004E4EA4">
              <w:t xml:space="preserve">a significant sum by doing the installation.  </w:t>
            </w:r>
            <w:r w:rsidR="007D44A3">
              <w:t>T</w:t>
            </w:r>
            <w:r>
              <w:t xml:space="preserve">he old </w:t>
            </w:r>
            <w:r w:rsidR="007D44A3">
              <w:t xml:space="preserve">sound desk </w:t>
            </w:r>
            <w:r>
              <w:t xml:space="preserve">equipment </w:t>
            </w:r>
            <w:r w:rsidR="007D44A3">
              <w:t xml:space="preserve">has been sold </w:t>
            </w:r>
            <w:r>
              <w:t>to Holy Trinity Church in Deanshanger.</w:t>
            </w:r>
          </w:p>
          <w:p w:rsidRPr="0022685C" w:rsidR="007E48F3" w:rsidP="007523C2" w:rsidRDefault="007E48F3" w14:paraId="062D1215" w14:textId="2A252796">
            <w:pPr>
              <w:rPr>
                <w:b/>
                <w:bCs/>
              </w:rPr>
            </w:pPr>
          </w:p>
        </w:tc>
        <w:tc>
          <w:tcPr>
            <w:tcW w:w="1417" w:type="dxa"/>
          </w:tcPr>
          <w:p w:rsidRPr="0022685C" w:rsidR="0013275E" w:rsidP="007523C2" w:rsidRDefault="0013275E" w14:paraId="0A1B58EB" w14:textId="77777777"/>
        </w:tc>
        <w:tc>
          <w:tcPr>
            <w:tcW w:w="1417" w:type="dxa"/>
          </w:tcPr>
          <w:p w:rsidRPr="0022685C" w:rsidR="0013275E" w:rsidP="0013275E" w:rsidRDefault="0013275E" w14:paraId="3680D327" w14:textId="77777777"/>
        </w:tc>
      </w:tr>
      <w:tr w:rsidRPr="0022685C" w:rsidR="0013275E" w:rsidTr="7416CAB7" w14:paraId="32369553" w14:textId="77777777">
        <w:trPr>
          <w:gridAfter w:val="1"/>
          <w:wAfter w:w="1417" w:type="dxa"/>
        </w:trPr>
        <w:tc>
          <w:tcPr>
            <w:tcW w:w="803" w:type="dxa"/>
          </w:tcPr>
          <w:p w:rsidRPr="0022685C" w:rsidR="0013275E" w:rsidP="007523C2" w:rsidRDefault="008A6393" w14:paraId="714E2BEC" w14:textId="1549F5CB">
            <w:r>
              <w:t>8f)</w:t>
            </w:r>
          </w:p>
        </w:tc>
        <w:tc>
          <w:tcPr>
            <w:tcW w:w="8837" w:type="dxa"/>
          </w:tcPr>
          <w:p w:rsidR="0013275E" w:rsidP="007523C2" w:rsidRDefault="0013275E" w14:paraId="5C80D5C6" w14:textId="40332C7D">
            <w:pPr>
              <w:rPr>
                <w:b/>
                <w:bCs/>
              </w:rPr>
            </w:pPr>
            <w:r w:rsidRPr="0022685C">
              <w:rPr>
                <w:b/>
                <w:bCs/>
              </w:rPr>
              <w:t xml:space="preserve">MOG </w:t>
            </w:r>
            <w:r w:rsidR="006B4F9B">
              <w:rPr>
                <w:b/>
                <w:bCs/>
              </w:rPr>
              <w:t>R</w:t>
            </w:r>
            <w:r w:rsidRPr="0022685C">
              <w:rPr>
                <w:b/>
                <w:bCs/>
              </w:rPr>
              <w:t>eport</w:t>
            </w:r>
          </w:p>
          <w:p w:rsidR="004D618C" w:rsidP="007523C2" w:rsidRDefault="007D44A3" w14:paraId="4FA2FADE" w14:textId="61CC3BE8">
            <w:pPr>
              <w:rPr>
                <w:b/>
                <w:bCs/>
              </w:rPr>
            </w:pPr>
            <w:r>
              <w:rPr>
                <w:b/>
                <w:bCs/>
              </w:rPr>
              <w:t xml:space="preserve">There was </w:t>
            </w:r>
            <w:r w:rsidR="0057379D">
              <w:rPr>
                <w:b/>
                <w:bCs/>
              </w:rPr>
              <w:t>n</w:t>
            </w:r>
            <w:r w:rsidR="004D618C">
              <w:rPr>
                <w:b/>
                <w:bCs/>
              </w:rPr>
              <w:t>o MOG report.</w:t>
            </w:r>
            <w:r w:rsidR="0057379D">
              <w:rPr>
                <w:b/>
                <w:bCs/>
              </w:rPr>
              <w:t xml:space="preserve">  WPG gave a verbal briefing as follows:</w:t>
            </w:r>
          </w:p>
          <w:p w:rsidR="004D618C" w:rsidP="007523C2" w:rsidRDefault="004D618C" w14:paraId="2EF0E14D" w14:textId="48299E4B">
            <w:r>
              <w:t xml:space="preserve">The Centre: </w:t>
            </w:r>
            <w:r w:rsidR="007523C2">
              <w:t>five</w:t>
            </w:r>
            <w:r>
              <w:t xml:space="preserve"> </w:t>
            </w:r>
            <w:r w:rsidR="00701E6A">
              <w:t xml:space="preserve">year </w:t>
            </w:r>
            <w:r>
              <w:t>lease agreed, with a six month notice period.</w:t>
            </w:r>
          </w:p>
          <w:p w:rsidR="009F678D" w:rsidP="007523C2" w:rsidRDefault="004D618C" w14:paraId="3228D6F9" w14:textId="14B52A03">
            <w:r>
              <w:t>Rental has been discussed with the council, and it is hoped that the peppercorn rent will continue.</w:t>
            </w:r>
            <w:r w:rsidR="009F678D">
              <w:t xml:space="preserve">  </w:t>
            </w:r>
            <w:r w:rsidR="008E501F">
              <w:t xml:space="preserve">CAP </w:t>
            </w:r>
            <w:r w:rsidR="009F678D">
              <w:t>L</w:t>
            </w:r>
            <w:r w:rsidR="008E501F">
              <w:t xml:space="preserve">ife </w:t>
            </w:r>
            <w:r w:rsidR="009F678D">
              <w:t>S</w:t>
            </w:r>
            <w:r w:rsidR="008E501F">
              <w:t xml:space="preserve">kills </w:t>
            </w:r>
            <w:r w:rsidR="009F678D">
              <w:t xml:space="preserve">course is </w:t>
            </w:r>
            <w:r w:rsidR="008E501F">
              <w:t xml:space="preserve">going </w:t>
            </w:r>
            <w:r w:rsidR="00701E6A">
              <w:t>well</w:t>
            </w:r>
            <w:r w:rsidR="009F678D">
              <w:t xml:space="preserve">.  A farewell party was held for </w:t>
            </w:r>
            <w:r w:rsidR="009A4A83">
              <w:t xml:space="preserve">The Centre Caretaker, </w:t>
            </w:r>
            <w:r w:rsidR="009F678D">
              <w:t>Bob Johnstone who is struggling with ill health.</w:t>
            </w:r>
          </w:p>
          <w:p w:rsidR="00A246BF" w:rsidP="007523C2" w:rsidRDefault="00A246BF" w14:paraId="05197DB3" w14:textId="3DF7EFE1"/>
          <w:p w:rsidR="00A246BF" w:rsidP="007523C2" w:rsidRDefault="00A246BF" w14:paraId="6BBA58E3" w14:textId="24453AB0">
            <w:r>
              <w:t>The Centre is seeking to expand its Outreach to the elderly, and it would be good to find a volunteer in this area.  The new Care Home in Buckingham has approached The Centre for services and collaboration.</w:t>
            </w:r>
          </w:p>
          <w:p w:rsidR="00701E6A" w:rsidP="007523C2" w:rsidRDefault="00701E6A" w14:paraId="51578D96" w14:textId="77777777"/>
          <w:p w:rsidR="008E501F" w:rsidP="007523C2" w:rsidRDefault="009F678D" w14:paraId="09AABF12" w14:textId="095E82DC">
            <w:r>
              <w:t xml:space="preserve">MOG is now </w:t>
            </w:r>
            <w:r w:rsidR="00701E6A">
              <w:t>separated</w:t>
            </w:r>
            <w:r>
              <w:t xml:space="preserve"> into three groups, </w:t>
            </w:r>
            <w:r w:rsidRPr="00701E6A">
              <w:rPr>
                <w:i/>
                <w:iCs/>
              </w:rPr>
              <w:t>MOG</w:t>
            </w:r>
            <w:r>
              <w:t xml:space="preserve"> headed by Keith Croxton, </w:t>
            </w:r>
            <w:r w:rsidRPr="00701E6A">
              <w:rPr>
                <w:i/>
                <w:iCs/>
              </w:rPr>
              <w:t>Discipleship</w:t>
            </w:r>
            <w:r>
              <w:t xml:space="preserve"> headed by KP and </w:t>
            </w:r>
            <w:r w:rsidRPr="00701E6A">
              <w:rPr>
                <w:i/>
                <w:iCs/>
              </w:rPr>
              <w:t>Pastoral</w:t>
            </w:r>
            <w:r>
              <w:t xml:space="preserve"> headed by Jo Wigley.</w:t>
            </w:r>
          </w:p>
          <w:p w:rsidR="008E501F" w:rsidP="007523C2" w:rsidRDefault="008E501F" w14:paraId="7670BBF9" w14:textId="3346598E"/>
          <w:p w:rsidR="008E501F" w:rsidP="007523C2" w:rsidRDefault="009F678D" w14:paraId="5DE846A0" w14:textId="78ADB289">
            <w:r>
              <w:t xml:space="preserve">As remittances to India are complex, the PCC agreed to collate the </w:t>
            </w:r>
            <w:r w:rsidR="009D630F">
              <w:t>2021/22 tithe</w:t>
            </w:r>
            <w:r>
              <w:t xml:space="preserve"> to the Mukti Mission and the UBS in one </w:t>
            </w:r>
            <w:r w:rsidR="009D630F">
              <w:t>transaction</w:t>
            </w:r>
            <w:r>
              <w:t xml:space="preserve">, rather than two separate </w:t>
            </w:r>
            <w:r w:rsidR="009D630F">
              <w:t>ones</w:t>
            </w:r>
            <w:r>
              <w:t>.</w:t>
            </w:r>
          </w:p>
          <w:p w:rsidR="007C422B" w:rsidP="007523C2" w:rsidRDefault="007C422B" w14:paraId="6B06BBAD" w14:textId="7C5ACAF7"/>
          <w:p w:rsidR="009D630F" w:rsidP="007523C2" w:rsidRDefault="007C422B" w14:paraId="42CC4E32" w14:textId="6978901B">
            <w:r>
              <w:t>K</w:t>
            </w:r>
            <w:r w:rsidR="009D630F">
              <w:t xml:space="preserve">P reported that the LLF course is coming to an </w:t>
            </w:r>
            <w:r w:rsidR="009A4A83">
              <w:t>end and</w:t>
            </w:r>
            <w:r w:rsidR="009D630F">
              <w:t xml:space="preserve"> has provided a great space for lots of open conversations and opinions.</w:t>
            </w:r>
          </w:p>
          <w:p w:rsidRPr="0022685C" w:rsidR="008E501F" w:rsidP="007523C2" w:rsidRDefault="008E501F" w14:paraId="5EF7F8D0" w14:textId="5BB8D23C"/>
        </w:tc>
        <w:tc>
          <w:tcPr>
            <w:tcW w:w="1417" w:type="dxa"/>
          </w:tcPr>
          <w:p w:rsidRPr="0022685C" w:rsidR="0013275E" w:rsidP="007523C2" w:rsidRDefault="0013275E" w14:paraId="6A113BF8" w14:textId="62626C17"/>
        </w:tc>
      </w:tr>
      <w:tr w:rsidRPr="0022685C" w:rsidR="0013275E" w:rsidTr="7416CAB7" w14:paraId="0001B21B" w14:textId="77777777">
        <w:trPr>
          <w:gridAfter w:val="1"/>
          <w:wAfter w:w="1417" w:type="dxa"/>
        </w:trPr>
        <w:tc>
          <w:tcPr>
            <w:tcW w:w="803" w:type="dxa"/>
          </w:tcPr>
          <w:p w:rsidRPr="0022685C" w:rsidR="0013275E" w:rsidP="007523C2" w:rsidRDefault="008A6393" w14:paraId="340B51E9" w14:textId="68344F26">
            <w:r>
              <w:t>8g)</w:t>
            </w:r>
          </w:p>
        </w:tc>
        <w:tc>
          <w:tcPr>
            <w:tcW w:w="8837" w:type="dxa"/>
          </w:tcPr>
          <w:p w:rsidRPr="00701E6A" w:rsidR="007E48F3" w:rsidP="007523C2" w:rsidRDefault="007E48F3" w14:paraId="246495EB" w14:textId="77777777">
            <w:pPr>
              <w:rPr>
                <w:b/>
                <w:bCs/>
              </w:rPr>
            </w:pPr>
            <w:r w:rsidRPr="00701E6A">
              <w:rPr>
                <w:b/>
                <w:bCs/>
              </w:rPr>
              <w:t>Safeguarding report:</w:t>
            </w:r>
          </w:p>
          <w:p w:rsidR="00210177" w:rsidP="007523C2" w:rsidRDefault="00210177" w14:paraId="37717C66" w14:textId="77777777">
            <w:r>
              <w:t xml:space="preserve">The report was noted by the PCC.  </w:t>
            </w:r>
          </w:p>
          <w:p w:rsidR="00210177" w:rsidP="007523C2" w:rsidRDefault="00210177" w14:paraId="665E9C88" w14:textId="4A8C945E">
            <w:r>
              <w:t>MH proposed that the new volunteer appointments are approved, seconded by LP.  All in favour.</w:t>
            </w:r>
          </w:p>
          <w:p w:rsidR="00210177" w:rsidP="007523C2" w:rsidRDefault="00210177" w14:paraId="0A502CAB" w14:textId="77777777">
            <w:r>
              <w:t xml:space="preserve">Those who have not yet completed the Safeguarding Training will be sent the link.  </w:t>
            </w:r>
          </w:p>
          <w:p w:rsidRPr="0022685C" w:rsidR="007E48F3" w:rsidP="007523C2" w:rsidRDefault="007E48F3" w14:paraId="3152274B" w14:textId="04D61808"/>
        </w:tc>
        <w:tc>
          <w:tcPr>
            <w:tcW w:w="1417" w:type="dxa"/>
          </w:tcPr>
          <w:p w:rsidRPr="0022685C" w:rsidR="0013275E" w:rsidP="007523C2" w:rsidRDefault="0013275E" w14:paraId="37BA454F" w14:textId="234307F8"/>
        </w:tc>
      </w:tr>
      <w:tr w:rsidRPr="0022685C" w:rsidR="0013275E" w:rsidTr="7416CAB7" w14:paraId="01240D99" w14:textId="77777777">
        <w:trPr>
          <w:gridAfter w:val="1"/>
          <w:wAfter w:w="1417" w:type="dxa"/>
        </w:trPr>
        <w:tc>
          <w:tcPr>
            <w:tcW w:w="803" w:type="dxa"/>
          </w:tcPr>
          <w:p w:rsidRPr="0022685C" w:rsidR="0013275E" w:rsidP="007523C2" w:rsidRDefault="004C351A" w14:paraId="577C89DF" w14:textId="6A80A156">
            <w:r w:rsidRPr="0022685C">
              <w:t>9</w:t>
            </w:r>
          </w:p>
        </w:tc>
        <w:tc>
          <w:tcPr>
            <w:tcW w:w="8837" w:type="dxa"/>
          </w:tcPr>
          <w:p w:rsidRPr="0022685C" w:rsidR="00B30A7F" w:rsidP="007523C2" w:rsidRDefault="0013275E" w14:paraId="49EFF69A" w14:textId="7B830747">
            <w:r w:rsidRPr="0022685C">
              <w:rPr>
                <w:b/>
                <w:bCs/>
              </w:rPr>
              <w:t xml:space="preserve">Staff </w:t>
            </w:r>
            <w:r w:rsidRPr="0022685C" w:rsidR="62738F15">
              <w:rPr>
                <w:b/>
                <w:bCs/>
              </w:rPr>
              <w:t>U</w:t>
            </w:r>
            <w:r w:rsidRPr="0022685C">
              <w:rPr>
                <w:b/>
                <w:bCs/>
              </w:rPr>
              <w:t>pdate</w:t>
            </w:r>
          </w:p>
          <w:p w:rsidR="00A50F53" w:rsidP="007523C2" w:rsidRDefault="008E501F" w14:paraId="05CAEC17" w14:textId="446EEB94">
            <w:r>
              <w:t xml:space="preserve">Beth </w:t>
            </w:r>
            <w:r w:rsidR="00A50F53">
              <w:t xml:space="preserve">Jeremy </w:t>
            </w:r>
            <w:r>
              <w:t xml:space="preserve">has resigned from her part time </w:t>
            </w:r>
            <w:r w:rsidR="00A50F53">
              <w:t>families</w:t>
            </w:r>
            <w:r w:rsidR="009A4A83">
              <w:t xml:space="preserve"> role and</w:t>
            </w:r>
            <w:r w:rsidR="00A50F53">
              <w:t xml:space="preserve"> will leave at Easter.</w:t>
            </w:r>
          </w:p>
          <w:p w:rsidR="008E501F" w:rsidP="007523C2" w:rsidRDefault="00A50F53" w14:paraId="6EC0FA95" w14:textId="03CC7E71">
            <w:r>
              <w:t xml:space="preserve">Once Beth announces her resignation to the Ark team, a volunteer </w:t>
            </w:r>
            <w:r w:rsidR="00D27EDC">
              <w:t>may</w:t>
            </w:r>
            <w:r>
              <w:t xml:space="preserve"> come forward.  Ark duties could be covered </w:t>
            </w:r>
            <w:r w:rsidR="006F554F">
              <w:t>in the Children’s Worker job description.</w:t>
            </w:r>
          </w:p>
          <w:p w:rsidRPr="0022685C" w:rsidR="0013275E" w:rsidP="007523C2" w:rsidRDefault="0013275E" w14:paraId="5FC21CA8" w14:textId="7C5A2AAC">
            <w:pPr>
              <w:rPr>
                <w:b/>
                <w:bCs/>
              </w:rPr>
            </w:pPr>
          </w:p>
        </w:tc>
        <w:tc>
          <w:tcPr>
            <w:tcW w:w="1417" w:type="dxa"/>
          </w:tcPr>
          <w:p w:rsidRPr="0022685C" w:rsidR="0013275E" w:rsidP="007523C2" w:rsidRDefault="0013275E" w14:paraId="34D24168" w14:textId="77777777"/>
        </w:tc>
      </w:tr>
      <w:tr w:rsidRPr="0022685C" w:rsidR="005D6DD3" w:rsidTr="7416CAB7" w14:paraId="56788C37" w14:textId="77777777">
        <w:trPr>
          <w:gridAfter w:val="1"/>
          <w:wAfter w:w="1417" w:type="dxa"/>
        </w:trPr>
        <w:tc>
          <w:tcPr>
            <w:tcW w:w="803" w:type="dxa"/>
          </w:tcPr>
          <w:p w:rsidRPr="0022685C" w:rsidR="005D6DD3" w:rsidP="007523C2" w:rsidRDefault="008A6393" w14:paraId="0966B3F9" w14:textId="178650F4">
            <w:r>
              <w:t>10</w:t>
            </w:r>
          </w:p>
        </w:tc>
        <w:tc>
          <w:tcPr>
            <w:tcW w:w="8837" w:type="dxa"/>
          </w:tcPr>
          <w:p w:rsidRPr="005D6DD3" w:rsidR="005D6DD3" w:rsidP="007523C2" w:rsidRDefault="005D6DD3" w14:paraId="05018452" w14:textId="77777777">
            <w:pPr>
              <w:rPr>
                <w:b/>
                <w:bCs/>
              </w:rPr>
            </w:pPr>
            <w:r w:rsidRPr="005D6DD3">
              <w:rPr>
                <w:b/>
                <w:bCs/>
              </w:rPr>
              <w:t>Conversion Therapy</w:t>
            </w:r>
          </w:p>
          <w:p w:rsidR="005D6DD3" w:rsidP="007523C2" w:rsidRDefault="005D6DD3" w14:paraId="69A7ECB3" w14:textId="2438838F">
            <w:r>
              <w:t>WPG read</w:t>
            </w:r>
            <w:r w:rsidR="00A246BF">
              <w:t xml:space="preserve"> </w:t>
            </w:r>
            <w:r>
              <w:t>out this statement from the Diocese on the letter he and 2500 other church leaders had signed asking the Government to think very carefully about the wording of the legislation covering a ban on conversion therapy:</w:t>
            </w:r>
          </w:p>
          <w:p w:rsidR="005D6DD3" w:rsidP="007523C2" w:rsidRDefault="005D6DD3" w14:paraId="30D39595" w14:textId="77777777"/>
          <w:p w:rsidRPr="00283641" w:rsidR="005D6DD3" w:rsidP="007523C2" w:rsidRDefault="005D6DD3" w14:paraId="6A307D3F" w14:textId="77777777">
            <w:pPr>
              <w:rPr>
                <w:i/>
                <w:iCs/>
              </w:rPr>
            </w:pPr>
            <w:r w:rsidRPr="00283641">
              <w:rPr>
                <w:i/>
                <w:iCs/>
              </w:rPr>
              <w:t>“The letter has undoubtedly upset a lot of people. It puts out a message that people aren’t safe or welcome in our churches, and it cuts across the settled view of the Church of England that coercive conversion therapy is unacceptable and should be banned.</w:t>
            </w:r>
            <w:r w:rsidRPr="004E23EC">
              <w:rPr>
                <w:i/>
                <w:iCs/>
              </w:rPr>
              <w:t xml:space="preserve"> </w:t>
            </w:r>
            <w:r w:rsidRPr="00283641">
              <w:rPr>
                <w:i/>
                <w:iCs/>
              </w:rPr>
              <w:t>“I am disappointed that the authors have used an open letter to diminish people who are in faithful same sex relationships and those who are transgender. Thankfully, the views expressed in the letter are not representative of the Church of England today. I am clear that we are all made in God’s image, that all are welcome in His church and that everyone has a place at the table.”</w:t>
            </w:r>
          </w:p>
          <w:p w:rsidR="005D6DD3" w:rsidP="007523C2" w:rsidRDefault="005D6DD3" w14:paraId="669D0832" w14:textId="77777777"/>
          <w:p w:rsidR="005D6DD3" w:rsidP="007523C2" w:rsidRDefault="005D6DD3" w14:paraId="6141BB24" w14:textId="401E5483">
            <w:r>
              <w:t xml:space="preserve">WPG explained why this was incredibly hurtful to the signatories, how the statement totally misrepresented the contents of the letter and how trust was now non-existent between evangelicals and the diocesan bishops.  It showed most sadly that evangelical leaders were not being treated with compassion.  WPG simply wanted to be accountable to the PCC for having signed the letter and to explain his actions for doing so and what </w:t>
            </w:r>
            <w:r w:rsidRPr="004E23EC">
              <w:t>the</w:t>
            </w:r>
            <w:r>
              <w:t xml:space="preserve"> repercussions had been in the face of a concerted LGBTQ campaign to ‘out’ and troll signatory ministers.</w:t>
            </w:r>
          </w:p>
          <w:p w:rsidRPr="009A3EF1" w:rsidR="005D6DD3" w:rsidP="007523C2" w:rsidRDefault="005D6DD3" w14:paraId="44130BD5" w14:textId="77777777">
            <w:pPr>
              <w:rPr>
                <w:b/>
                <w:bCs/>
              </w:rPr>
            </w:pPr>
          </w:p>
        </w:tc>
        <w:tc>
          <w:tcPr>
            <w:tcW w:w="1417" w:type="dxa"/>
          </w:tcPr>
          <w:p w:rsidRPr="0022685C" w:rsidR="005D6DD3" w:rsidP="007523C2" w:rsidRDefault="005D6DD3" w14:paraId="29B9C2F2" w14:textId="77777777"/>
        </w:tc>
      </w:tr>
      <w:tr w:rsidRPr="0022685C" w:rsidR="008E501F" w:rsidTr="7416CAB7" w14:paraId="26B52980" w14:textId="77777777">
        <w:trPr>
          <w:gridAfter w:val="1"/>
          <w:wAfter w:w="1417" w:type="dxa"/>
        </w:trPr>
        <w:tc>
          <w:tcPr>
            <w:tcW w:w="803" w:type="dxa"/>
          </w:tcPr>
          <w:p w:rsidRPr="0022685C" w:rsidR="008E501F" w:rsidP="007523C2" w:rsidRDefault="008A6393" w14:paraId="6D0AB792" w14:textId="1F2C0235">
            <w:r>
              <w:t>11</w:t>
            </w:r>
          </w:p>
        </w:tc>
        <w:tc>
          <w:tcPr>
            <w:tcW w:w="8837" w:type="dxa"/>
          </w:tcPr>
          <w:p w:rsidRPr="009A3EF1" w:rsidR="008E501F" w:rsidP="007523C2" w:rsidRDefault="008E501F" w14:paraId="56D467A0" w14:textId="436460B4">
            <w:pPr>
              <w:rPr>
                <w:b/>
                <w:bCs/>
              </w:rPr>
            </w:pPr>
            <w:r w:rsidRPr="009A3EF1">
              <w:rPr>
                <w:b/>
                <w:bCs/>
              </w:rPr>
              <w:t>Priorities for 2022</w:t>
            </w:r>
          </w:p>
          <w:p w:rsidR="009A3EF1" w:rsidP="007523C2" w:rsidRDefault="008E501F" w14:paraId="4C7D8965" w14:textId="0715FF1A">
            <w:r w:rsidRPr="009A3EF1">
              <w:rPr>
                <w:b/>
                <w:bCs/>
              </w:rPr>
              <w:t xml:space="preserve">Weekend </w:t>
            </w:r>
            <w:r w:rsidR="00A246BF">
              <w:rPr>
                <w:b/>
                <w:bCs/>
              </w:rPr>
              <w:t>A</w:t>
            </w:r>
            <w:r w:rsidRPr="009A3EF1">
              <w:rPr>
                <w:b/>
                <w:bCs/>
              </w:rPr>
              <w:t>way</w:t>
            </w:r>
            <w:r w:rsidR="009D630F">
              <w:t>: another 60 sign</w:t>
            </w:r>
            <w:r w:rsidR="00F220E7">
              <w:t>-</w:t>
            </w:r>
            <w:r w:rsidR="009D630F">
              <w:t>ups are required to cover the financial outlay.</w:t>
            </w:r>
          </w:p>
          <w:p w:rsidR="008E501F" w:rsidP="007523C2" w:rsidRDefault="008E501F" w14:paraId="546C4A9E" w14:textId="1AA68F36">
            <w:r>
              <w:t xml:space="preserve">Bradford </w:t>
            </w:r>
            <w:r w:rsidR="007523C2">
              <w:t xml:space="preserve">Church </w:t>
            </w:r>
            <w:r>
              <w:t xml:space="preserve">will </w:t>
            </w:r>
            <w:r w:rsidR="009D630F">
              <w:t>absorb</w:t>
            </w:r>
            <w:r>
              <w:t xml:space="preserve"> some of the balance</w:t>
            </w:r>
            <w:r w:rsidR="00E67340">
              <w:t xml:space="preserve"> (although not in terms of finance)</w:t>
            </w:r>
            <w:r>
              <w:t>.</w:t>
            </w:r>
          </w:p>
          <w:p w:rsidR="009A3EF1" w:rsidP="007523C2" w:rsidRDefault="009A3EF1" w14:paraId="7B668327" w14:textId="77777777"/>
          <w:p w:rsidR="009A3EF1" w:rsidP="007523C2" w:rsidRDefault="009A3EF1" w14:paraId="7677D35B" w14:textId="4B58A3BA">
            <w:r w:rsidRPr="00D27EDC">
              <w:rPr>
                <w:b/>
                <w:bCs/>
              </w:rPr>
              <w:t>Alpha</w:t>
            </w:r>
            <w:r>
              <w:t>: The Alpha Course will need a new leader once Olly Holland departs</w:t>
            </w:r>
            <w:r w:rsidR="00994902">
              <w:t xml:space="preserve"> in September 2022.</w:t>
            </w:r>
          </w:p>
          <w:p w:rsidR="009A3EF1" w:rsidP="007523C2" w:rsidRDefault="009A3EF1" w14:paraId="4F314BD5" w14:textId="6DF44DC8"/>
        </w:tc>
        <w:tc>
          <w:tcPr>
            <w:tcW w:w="1417" w:type="dxa"/>
          </w:tcPr>
          <w:p w:rsidRPr="0022685C" w:rsidR="008E501F" w:rsidP="007523C2" w:rsidRDefault="008E501F" w14:paraId="31370485" w14:textId="77777777"/>
        </w:tc>
      </w:tr>
      <w:tr w:rsidRPr="0022685C" w:rsidR="004C351A" w:rsidTr="7416CAB7" w14:paraId="53233F2C" w14:textId="77777777">
        <w:trPr>
          <w:gridAfter w:val="1"/>
          <w:wAfter w:w="1417" w:type="dxa"/>
        </w:trPr>
        <w:tc>
          <w:tcPr>
            <w:tcW w:w="803" w:type="dxa"/>
          </w:tcPr>
          <w:p w:rsidRPr="0022685C" w:rsidR="004C351A" w:rsidP="007523C2" w:rsidRDefault="004C351A" w14:paraId="1381C6F9" w14:textId="7B40CCFA">
            <w:r w:rsidRPr="0022685C">
              <w:t>1</w:t>
            </w:r>
            <w:r w:rsidR="008A6393">
              <w:t>2</w:t>
            </w:r>
          </w:p>
        </w:tc>
        <w:tc>
          <w:tcPr>
            <w:tcW w:w="8837" w:type="dxa"/>
          </w:tcPr>
          <w:p w:rsidRPr="00D27EDC" w:rsidR="00584C9F" w:rsidP="007523C2" w:rsidRDefault="00584C9F" w14:paraId="61E645F7" w14:textId="17168533">
            <w:pPr>
              <w:rPr>
                <w:b/>
                <w:bCs/>
              </w:rPr>
            </w:pPr>
            <w:r w:rsidRPr="00D27EDC">
              <w:rPr>
                <w:b/>
                <w:bCs/>
              </w:rPr>
              <w:t>A</w:t>
            </w:r>
            <w:r w:rsidR="00D27EDC">
              <w:rPr>
                <w:b/>
                <w:bCs/>
              </w:rPr>
              <w:t>PCM</w:t>
            </w:r>
            <w:r w:rsidRPr="00D27EDC">
              <w:rPr>
                <w:b/>
                <w:bCs/>
              </w:rPr>
              <w:t xml:space="preserve"> </w:t>
            </w:r>
            <w:r w:rsidR="00D27EDC">
              <w:rPr>
                <w:b/>
                <w:bCs/>
              </w:rPr>
              <w:t>A</w:t>
            </w:r>
            <w:r w:rsidRPr="00D27EDC">
              <w:rPr>
                <w:b/>
                <w:bCs/>
              </w:rPr>
              <w:t>genda</w:t>
            </w:r>
            <w:r w:rsidR="008A6393">
              <w:rPr>
                <w:b/>
                <w:bCs/>
              </w:rPr>
              <w:t>, Sunday 24 April 2022</w:t>
            </w:r>
          </w:p>
          <w:p w:rsidR="00584C9F" w:rsidP="007523C2" w:rsidRDefault="00584C9F" w14:paraId="655D4D33" w14:textId="77777777">
            <w:r>
              <w:t>Finance and Stewardship Reports to be short, with anyone wanting more information to email HR or BR.</w:t>
            </w:r>
          </w:p>
          <w:p w:rsidR="00584C9F" w:rsidP="007523C2" w:rsidRDefault="00584C9F" w14:paraId="4AFF4777" w14:textId="22D87716">
            <w:r>
              <w:t>CYPFAM Reports will be via 2/3 minute videos.</w:t>
            </w:r>
          </w:p>
          <w:p w:rsidR="00584C9F" w:rsidP="007523C2" w:rsidRDefault="00584C9F" w14:paraId="3373AE13" w14:textId="49D3CC7B">
            <w:r>
              <w:t>VH suggested that the videos include people who have benefitted from joining the various groups.</w:t>
            </w:r>
          </w:p>
          <w:p w:rsidRPr="0022685C" w:rsidR="004C351A" w:rsidP="007523C2" w:rsidRDefault="004C351A" w14:paraId="74BAEABD" w14:textId="4A8E1EF8"/>
        </w:tc>
        <w:tc>
          <w:tcPr>
            <w:tcW w:w="1417" w:type="dxa"/>
          </w:tcPr>
          <w:p w:rsidRPr="0022685C" w:rsidR="004C351A" w:rsidP="007523C2" w:rsidRDefault="004C351A" w14:paraId="41CC3BE9" w14:textId="77777777"/>
        </w:tc>
      </w:tr>
      <w:tr w:rsidRPr="0022685C" w:rsidR="004C351A" w:rsidTr="7416CAB7" w14:paraId="177D400A" w14:textId="77777777">
        <w:trPr>
          <w:gridAfter w:val="1"/>
          <w:wAfter w:w="1417" w:type="dxa"/>
        </w:trPr>
        <w:tc>
          <w:tcPr>
            <w:tcW w:w="803" w:type="dxa"/>
          </w:tcPr>
          <w:p w:rsidRPr="0022685C" w:rsidR="004C351A" w:rsidP="007523C2" w:rsidRDefault="004C351A" w14:paraId="014440A8" w14:textId="483EB94F">
            <w:r w:rsidRPr="0022685C">
              <w:t>1</w:t>
            </w:r>
            <w:r w:rsidR="008A6393">
              <w:t>3</w:t>
            </w:r>
          </w:p>
        </w:tc>
        <w:tc>
          <w:tcPr>
            <w:tcW w:w="8837" w:type="dxa"/>
          </w:tcPr>
          <w:p w:rsidR="003B5983" w:rsidP="007523C2" w:rsidRDefault="004C351A" w14:paraId="7C5E652B" w14:textId="316323E2">
            <w:pPr>
              <w:rPr>
                <w:b/>
                <w:bCs/>
              </w:rPr>
            </w:pPr>
            <w:r w:rsidRPr="0022685C">
              <w:rPr>
                <w:b/>
                <w:bCs/>
              </w:rPr>
              <w:t>Any Other Business</w:t>
            </w:r>
          </w:p>
          <w:p w:rsidR="004C351A" w:rsidP="007523C2" w:rsidRDefault="009A3EF1" w14:paraId="12566FE0" w14:textId="3E3CBF28">
            <w:r>
              <w:t>Parking around Church.  LP raised a concern regarding parking around the church is getting increasingly difficult due to non church members leaving their cars parked for long periods of time.</w:t>
            </w:r>
            <w:r w:rsidR="00E401CE">
              <w:t xml:space="preserve">  </w:t>
            </w:r>
            <w:r>
              <w:t xml:space="preserve">WPG to contact Paddy Collins, who knows </w:t>
            </w:r>
            <w:r w:rsidR="00A246BF">
              <w:t xml:space="preserve">most of the offenders.  </w:t>
            </w:r>
            <w:r>
              <w:t>Other options are to lock the gates, and use “no parking” laminates.</w:t>
            </w:r>
          </w:p>
          <w:p w:rsidRPr="0022685C" w:rsidR="009A3EF1" w:rsidP="007523C2" w:rsidRDefault="009A3EF1" w14:paraId="32711891" w14:textId="2D618C77">
            <w:pPr>
              <w:rPr>
                <w:b/>
                <w:bCs/>
              </w:rPr>
            </w:pPr>
          </w:p>
        </w:tc>
        <w:tc>
          <w:tcPr>
            <w:tcW w:w="1417" w:type="dxa"/>
          </w:tcPr>
          <w:p w:rsidR="004C351A" w:rsidP="007523C2" w:rsidRDefault="004C351A" w14:paraId="3844753A" w14:textId="77777777"/>
          <w:p w:rsidR="00994902" w:rsidP="007523C2" w:rsidRDefault="00994902" w14:paraId="245B40F4" w14:textId="77777777"/>
          <w:p w:rsidR="00994902" w:rsidP="007523C2" w:rsidRDefault="00994902" w14:paraId="77615425" w14:textId="77777777"/>
          <w:p w:rsidR="00E401CE" w:rsidP="007523C2" w:rsidRDefault="00E401CE" w14:paraId="76E34438" w14:textId="77777777"/>
          <w:p w:rsidRPr="0022685C" w:rsidR="00994902" w:rsidP="007523C2" w:rsidRDefault="00994902" w14:paraId="37C83A9C" w14:textId="3B7E49D5">
            <w:r>
              <w:t>WPG</w:t>
            </w:r>
          </w:p>
        </w:tc>
      </w:tr>
      <w:tr w:rsidRPr="0022685C" w:rsidR="004C351A" w:rsidTr="7416CAB7" w14:paraId="18668A6E" w14:textId="77777777">
        <w:trPr>
          <w:gridAfter w:val="1"/>
          <w:wAfter w:w="1417" w:type="dxa"/>
        </w:trPr>
        <w:tc>
          <w:tcPr>
            <w:tcW w:w="803" w:type="dxa"/>
          </w:tcPr>
          <w:p w:rsidRPr="0022685C" w:rsidR="004C351A" w:rsidP="007523C2" w:rsidRDefault="004C351A" w14:paraId="0AAB70BF" w14:textId="2C89591B">
            <w:r w:rsidRPr="0022685C">
              <w:t>1</w:t>
            </w:r>
            <w:r w:rsidR="008A6393">
              <w:t>4</w:t>
            </w:r>
          </w:p>
        </w:tc>
        <w:tc>
          <w:tcPr>
            <w:tcW w:w="8837" w:type="dxa"/>
          </w:tcPr>
          <w:p w:rsidRPr="0022685C" w:rsidR="004C351A" w:rsidP="007523C2" w:rsidRDefault="004C351A" w14:paraId="69367149" w14:textId="77777777">
            <w:pPr>
              <w:rPr>
                <w:b/>
                <w:bCs/>
              </w:rPr>
            </w:pPr>
            <w:r w:rsidRPr="0022685C">
              <w:rPr>
                <w:b/>
                <w:bCs/>
              </w:rPr>
              <w:t>Date of Next Meeting</w:t>
            </w:r>
          </w:p>
          <w:p w:rsidRPr="0022685C" w:rsidR="004C351A" w:rsidP="007523C2" w:rsidRDefault="004C351A" w14:paraId="15F8B16B" w14:textId="36C82EB8">
            <w:r w:rsidRPr="0022685C">
              <w:t xml:space="preserve">Tuesday </w:t>
            </w:r>
            <w:r w:rsidR="00B30A7F">
              <w:t>14 June</w:t>
            </w:r>
            <w:r w:rsidRPr="0022685C">
              <w:t>, 7.30pm at Church.</w:t>
            </w:r>
          </w:p>
          <w:p w:rsidRPr="0022685C" w:rsidR="004C351A" w:rsidP="007523C2" w:rsidRDefault="004C351A" w14:paraId="6E111571" w14:textId="38F123D7"/>
        </w:tc>
        <w:tc>
          <w:tcPr>
            <w:tcW w:w="1417" w:type="dxa"/>
          </w:tcPr>
          <w:p w:rsidRPr="0022685C" w:rsidR="004C351A" w:rsidP="007523C2" w:rsidRDefault="004C351A" w14:paraId="207089E3" w14:textId="77777777"/>
        </w:tc>
      </w:tr>
      <w:tr w:rsidRPr="0022685C" w:rsidR="004C351A" w:rsidTr="7416CAB7" w14:paraId="2471E2BB" w14:textId="77777777">
        <w:trPr>
          <w:gridAfter w:val="1"/>
          <w:wAfter w:w="1417" w:type="dxa"/>
        </w:trPr>
        <w:tc>
          <w:tcPr>
            <w:tcW w:w="803" w:type="dxa"/>
          </w:tcPr>
          <w:p w:rsidRPr="0022685C" w:rsidR="004C351A" w:rsidP="007523C2" w:rsidRDefault="004C351A" w14:paraId="4402569C" w14:textId="37AA85CA">
            <w:r w:rsidRPr="0022685C">
              <w:t>1</w:t>
            </w:r>
            <w:r w:rsidR="008A6393">
              <w:t>5</w:t>
            </w:r>
          </w:p>
        </w:tc>
        <w:tc>
          <w:tcPr>
            <w:tcW w:w="8837" w:type="dxa"/>
          </w:tcPr>
          <w:p w:rsidRPr="0022685C" w:rsidR="004C351A" w:rsidP="007523C2" w:rsidRDefault="00256404" w14:paraId="26B51B37" w14:textId="73E8587E">
            <w:r>
              <w:t>WPG</w:t>
            </w:r>
            <w:r w:rsidRPr="0022685C" w:rsidR="004C351A">
              <w:t xml:space="preserve"> closed the meeting in prayer at </w:t>
            </w:r>
            <w:r>
              <w:t>8.50pm.</w:t>
            </w:r>
          </w:p>
          <w:p w:rsidRPr="0022685C" w:rsidR="004C351A" w:rsidP="007523C2" w:rsidRDefault="004C351A" w14:paraId="28C17883" w14:textId="00BB2633"/>
        </w:tc>
        <w:tc>
          <w:tcPr>
            <w:tcW w:w="1417" w:type="dxa"/>
          </w:tcPr>
          <w:p w:rsidRPr="0022685C" w:rsidR="004C351A" w:rsidP="007523C2" w:rsidRDefault="004C351A" w14:paraId="21390B44" w14:textId="77777777"/>
        </w:tc>
      </w:tr>
    </w:tbl>
    <w:p w:rsidR="00A95644" w:rsidP="005D77B8" w:rsidRDefault="00A95644" w14:paraId="60930769" w14:textId="77777777"/>
    <w:sectPr w:rsidR="001A057A" w:rsidSect="00D87B4D">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4F5" w:rsidP="008C4425" w:rsidRDefault="00CF54F5" w14:paraId="09C5FE64" w14:textId="77777777">
      <w:pPr>
        <w:spacing w:after="0" w:line="240" w:lineRule="auto"/>
      </w:pPr>
      <w:r>
        <w:separator/>
      </w:r>
    </w:p>
  </w:endnote>
  <w:endnote w:type="continuationSeparator" w:id="0">
    <w:p w:rsidR="00CF54F5" w:rsidP="008C4425" w:rsidRDefault="00CF54F5" w14:paraId="68D02CCB" w14:textId="77777777">
      <w:pPr>
        <w:spacing w:after="0" w:line="240" w:lineRule="auto"/>
      </w:pPr>
      <w:r>
        <w:continuationSeparator/>
      </w:r>
    </w:p>
  </w:endnote>
  <w:endnote w:type="continuationNotice" w:id="1">
    <w:p w:rsidR="00CF54F5" w:rsidRDefault="00CF54F5" w14:paraId="39CADD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425" w:rsidRDefault="008C4425" w14:paraId="5DFC41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425" w:rsidRDefault="008C4425" w14:paraId="30755E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425" w:rsidRDefault="008C4425" w14:paraId="12E557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4F5" w:rsidP="008C4425" w:rsidRDefault="00CF54F5" w14:paraId="7A55AC81" w14:textId="77777777">
      <w:pPr>
        <w:spacing w:after="0" w:line="240" w:lineRule="auto"/>
      </w:pPr>
      <w:r>
        <w:separator/>
      </w:r>
    </w:p>
  </w:footnote>
  <w:footnote w:type="continuationSeparator" w:id="0">
    <w:p w:rsidR="00CF54F5" w:rsidP="008C4425" w:rsidRDefault="00CF54F5" w14:paraId="615C2590" w14:textId="77777777">
      <w:pPr>
        <w:spacing w:after="0" w:line="240" w:lineRule="auto"/>
      </w:pPr>
      <w:r>
        <w:continuationSeparator/>
      </w:r>
    </w:p>
  </w:footnote>
  <w:footnote w:type="continuationNotice" w:id="1">
    <w:p w:rsidR="00CF54F5" w:rsidRDefault="00CF54F5" w14:paraId="284A790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425" w:rsidRDefault="008C4425" w14:paraId="0517682F" w14:textId="6AF1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425" w:rsidRDefault="008C4425" w14:paraId="3F65787D" w14:textId="443EF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425" w:rsidRDefault="008C4425" w14:paraId="78B5E4E1" w14:textId="31678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7AA6"/>
    <w:multiLevelType w:val="hybridMultilevel"/>
    <w:tmpl w:val="41E2E7D0"/>
    <w:lvl w:ilvl="0" w:tplc="842899B6">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ED7527"/>
    <w:multiLevelType w:val="hybridMultilevel"/>
    <w:tmpl w:val="C17C5D22"/>
    <w:lvl w:ilvl="0" w:tplc="4ECEA97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8B78C1"/>
    <w:multiLevelType w:val="hybridMultilevel"/>
    <w:tmpl w:val="68F6FE38"/>
    <w:lvl w:ilvl="0" w:tplc="2AC055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855374">
    <w:abstractNumId w:val="1"/>
  </w:num>
  <w:num w:numId="2" w16cid:durableId="578684102">
    <w:abstractNumId w:val="2"/>
  </w:num>
  <w:num w:numId="3" w16cid:durableId="8194202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7B"/>
    <w:rsid w:val="000116BF"/>
    <w:rsid w:val="000250CC"/>
    <w:rsid w:val="000300B5"/>
    <w:rsid w:val="000304D0"/>
    <w:rsid w:val="00054C38"/>
    <w:rsid w:val="00064935"/>
    <w:rsid w:val="0006764F"/>
    <w:rsid w:val="00070882"/>
    <w:rsid w:val="00090C19"/>
    <w:rsid w:val="000A2653"/>
    <w:rsid w:val="000A2FA2"/>
    <w:rsid w:val="000A69CF"/>
    <w:rsid w:val="000C118F"/>
    <w:rsid w:val="000C5E93"/>
    <w:rsid w:val="000E0351"/>
    <w:rsid w:val="000E6406"/>
    <w:rsid w:val="00111A99"/>
    <w:rsid w:val="00113113"/>
    <w:rsid w:val="00115D31"/>
    <w:rsid w:val="001203D6"/>
    <w:rsid w:val="0013275E"/>
    <w:rsid w:val="00165360"/>
    <w:rsid w:val="00171130"/>
    <w:rsid w:val="00192BA0"/>
    <w:rsid w:val="001A057A"/>
    <w:rsid w:val="001B5C7A"/>
    <w:rsid w:val="001C2922"/>
    <w:rsid w:val="002045AE"/>
    <w:rsid w:val="00210177"/>
    <w:rsid w:val="00214418"/>
    <w:rsid w:val="0022685C"/>
    <w:rsid w:val="0022793F"/>
    <w:rsid w:val="00244FEB"/>
    <w:rsid w:val="00246757"/>
    <w:rsid w:val="00256404"/>
    <w:rsid w:val="00263701"/>
    <w:rsid w:val="002667D2"/>
    <w:rsid w:val="00287CAA"/>
    <w:rsid w:val="002B0C4D"/>
    <w:rsid w:val="002B2F2F"/>
    <w:rsid w:val="002B604D"/>
    <w:rsid w:val="002E3C91"/>
    <w:rsid w:val="002E4E6D"/>
    <w:rsid w:val="002F3C32"/>
    <w:rsid w:val="002F490C"/>
    <w:rsid w:val="00300717"/>
    <w:rsid w:val="003008EE"/>
    <w:rsid w:val="003160AA"/>
    <w:rsid w:val="00376214"/>
    <w:rsid w:val="003925C4"/>
    <w:rsid w:val="00394CD9"/>
    <w:rsid w:val="003B2913"/>
    <w:rsid w:val="003B5983"/>
    <w:rsid w:val="003C47CF"/>
    <w:rsid w:val="003C5D5E"/>
    <w:rsid w:val="003F4B8D"/>
    <w:rsid w:val="00404EBD"/>
    <w:rsid w:val="004326EC"/>
    <w:rsid w:val="004443F2"/>
    <w:rsid w:val="00444D2A"/>
    <w:rsid w:val="00445EDE"/>
    <w:rsid w:val="004606D3"/>
    <w:rsid w:val="00465DF8"/>
    <w:rsid w:val="00467C04"/>
    <w:rsid w:val="00467DFA"/>
    <w:rsid w:val="004708C1"/>
    <w:rsid w:val="00482C2D"/>
    <w:rsid w:val="004960AC"/>
    <w:rsid w:val="00497481"/>
    <w:rsid w:val="004A1819"/>
    <w:rsid w:val="004A663A"/>
    <w:rsid w:val="004B63EA"/>
    <w:rsid w:val="004B72DE"/>
    <w:rsid w:val="004B7B92"/>
    <w:rsid w:val="004C29C5"/>
    <w:rsid w:val="004C351A"/>
    <w:rsid w:val="004D618C"/>
    <w:rsid w:val="004E4EA4"/>
    <w:rsid w:val="004F06E8"/>
    <w:rsid w:val="004F601F"/>
    <w:rsid w:val="005117A5"/>
    <w:rsid w:val="00525630"/>
    <w:rsid w:val="00526D14"/>
    <w:rsid w:val="00546D55"/>
    <w:rsid w:val="00552BC6"/>
    <w:rsid w:val="00555E3B"/>
    <w:rsid w:val="0055608E"/>
    <w:rsid w:val="005618EE"/>
    <w:rsid w:val="0056323A"/>
    <w:rsid w:val="0057379D"/>
    <w:rsid w:val="00573B76"/>
    <w:rsid w:val="005757FA"/>
    <w:rsid w:val="00584C9F"/>
    <w:rsid w:val="0058511A"/>
    <w:rsid w:val="005B5B22"/>
    <w:rsid w:val="005B638E"/>
    <w:rsid w:val="005C3A67"/>
    <w:rsid w:val="005D6DD3"/>
    <w:rsid w:val="005D77B8"/>
    <w:rsid w:val="005E115D"/>
    <w:rsid w:val="005E2347"/>
    <w:rsid w:val="005E3376"/>
    <w:rsid w:val="00611CAD"/>
    <w:rsid w:val="00624A21"/>
    <w:rsid w:val="0063281D"/>
    <w:rsid w:val="00650855"/>
    <w:rsid w:val="00651840"/>
    <w:rsid w:val="0066079C"/>
    <w:rsid w:val="00665176"/>
    <w:rsid w:val="0068021E"/>
    <w:rsid w:val="006B4F9B"/>
    <w:rsid w:val="006B55D2"/>
    <w:rsid w:val="006D42F3"/>
    <w:rsid w:val="006D5C3B"/>
    <w:rsid w:val="006E2C0F"/>
    <w:rsid w:val="006F183E"/>
    <w:rsid w:val="006F51A1"/>
    <w:rsid w:val="006F554F"/>
    <w:rsid w:val="006F58C6"/>
    <w:rsid w:val="006F58D7"/>
    <w:rsid w:val="00701E6A"/>
    <w:rsid w:val="007271A5"/>
    <w:rsid w:val="00750EB8"/>
    <w:rsid w:val="007523C2"/>
    <w:rsid w:val="0076435B"/>
    <w:rsid w:val="00781C89"/>
    <w:rsid w:val="007A1CB7"/>
    <w:rsid w:val="007B0B2A"/>
    <w:rsid w:val="007C0D96"/>
    <w:rsid w:val="007C3D6D"/>
    <w:rsid w:val="007C4066"/>
    <w:rsid w:val="007C422B"/>
    <w:rsid w:val="007D16FF"/>
    <w:rsid w:val="007D44A3"/>
    <w:rsid w:val="007E2ADF"/>
    <w:rsid w:val="007E48F3"/>
    <w:rsid w:val="007E5415"/>
    <w:rsid w:val="007E6B70"/>
    <w:rsid w:val="007F203B"/>
    <w:rsid w:val="00805C3A"/>
    <w:rsid w:val="00811210"/>
    <w:rsid w:val="0081196B"/>
    <w:rsid w:val="00813BF2"/>
    <w:rsid w:val="00816A45"/>
    <w:rsid w:val="00824E43"/>
    <w:rsid w:val="00833226"/>
    <w:rsid w:val="00844C36"/>
    <w:rsid w:val="00864A2A"/>
    <w:rsid w:val="008703F6"/>
    <w:rsid w:val="00876D32"/>
    <w:rsid w:val="00876EA5"/>
    <w:rsid w:val="00884D5A"/>
    <w:rsid w:val="00892C8A"/>
    <w:rsid w:val="00895697"/>
    <w:rsid w:val="00896A3B"/>
    <w:rsid w:val="008A10A5"/>
    <w:rsid w:val="008A330A"/>
    <w:rsid w:val="008A6393"/>
    <w:rsid w:val="008C4425"/>
    <w:rsid w:val="008E501F"/>
    <w:rsid w:val="008F4F70"/>
    <w:rsid w:val="009119F9"/>
    <w:rsid w:val="00913F0E"/>
    <w:rsid w:val="0091687C"/>
    <w:rsid w:val="00920C5C"/>
    <w:rsid w:val="00921BEF"/>
    <w:rsid w:val="009272A8"/>
    <w:rsid w:val="009577D4"/>
    <w:rsid w:val="00962A2A"/>
    <w:rsid w:val="009807A7"/>
    <w:rsid w:val="00987C5B"/>
    <w:rsid w:val="00994902"/>
    <w:rsid w:val="009A0C54"/>
    <w:rsid w:val="009A3EF1"/>
    <w:rsid w:val="009A4A83"/>
    <w:rsid w:val="009B0E07"/>
    <w:rsid w:val="009B7CF3"/>
    <w:rsid w:val="009C004B"/>
    <w:rsid w:val="009D630F"/>
    <w:rsid w:val="009D7A95"/>
    <w:rsid w:val="009E167A"/>
    <w:rsid w:val="009F236D"/>
    <w:rsid w:val="009F4118"/>
    <w:rsid w:val="009F678D"/>
    <w:rsid w:val="00A02861"/>
    <w:rsid w:val="00A246BF"/>
    <w:rsid w:val="00A50980"/>
    <w:rsid w:val="00A50F53"/>
    <w:rsid w:val="00A54972"/>
    <w:rsid w:val="00A56435"/>
    <w:rsid w:val="00A57806"/>
    <w:rsid w:val="00A740DF"/>
    <w:rsid w:val="00A75FB4"/>
    <w:rsid w:val="00A84EC5"/>
    <w:rsid w:val="00A90F17"/>
    <w:rsid w:val="00A912FE"/>
    <w:rsid w:val="00A9319F"/>
    <w:rsid w:val="00A95644"/>
    <w:rsid w:val="00A959D3"/>
    <w:rsid w:val="00AB5D17"/>
    <w:rsid w:val="00AC48EF"/>
    <w:rsid w:val="00AD78B5"/>
    <w:rsid w:val="00AE30D8"/>
    <w:rsid w:val="00B06786"/>
    <w:rsid w:val="00B16784"/>
    <w:rsid w:val="00B30A7F"/>
    <w:rsid w:val="00B30D3B"/>
    <w:rsid w:val="00B3191A"/>
    <w:rsid w:val="00B628C1"/>
    <w:rsid w:val="00B66A1F"/>
    <w:rsid w:val="00B71AB9"/>
    <w:rsid w:val="00B846F8"/>
    <w:rsid w:val="00BD4565"/>
    <w:rsid w:val="00BD7108"/>
    <w:rsid w:val="00BD7327"/>
    <w:rsid w:val="00BE0AE8"/>
    <w:rsid w:val="00C01D26"/>
    <w:rsid w:val="00C105EB"/>
    <w:rsid w:val="00C12EC8"/>
    <w:rsid w:val="00C24B83"/>
    <w:rsid w:val="00C26A02"/>
    <w:rsid w:val="00C321F5"/>
    <w:rsid w:val="00C369B0"/>
    <w:rsid w:val="00C4109D"/>
    <w:rsid w:val="00C417F6"/>
    <w:rsid w:val="00C520A1"/>
    <w:rsid w:val="00C53B66"/>
    <w:rsid w:val="00C55017"/>
    <w:rsid w:val="00C90ADC"/>
    <w:rsid w:val="00CB1AFC"/>
    <w:rsid w:val="00CB353E"/>
    <w:rsid w:val="00CC01F3"/>
    <w:rsid w:val="00CF54F5"/>
    <w:rsid w:val="00D13BAD"/>
    <w:rsid w:val="00D24152"/>
    <w:rsid w:val="00D26315"/>
    <w:rsid w:val="00D27EDC"/>
    <w:rsid w:val="00D3091F"/>
    <w:rsid w:val="00D36A13"/>
    <w:rsid w:val="00D52F9E"/>
    <w:rsid w:val="00D55486"/>
    <w:rsid w:val="00D73355"/>
    <w:rsid w:val="00D7556F"/>
    <w:rsid w:val="00D801D4"/>
    <w:rsid w:val="00D826C8"/>
    <w:rsid w:val="00D87B4D"/>
    <w:rsid w:val="00D9055A"/>
    <w:rsid w:val="00D90579"/>
    <w:rsid w:val="00DC0735"/>
    <w:rsid w:val="00DC1307"/>
    <w:rsid w:val="00DD3325"/>
    <w:rsid w:val="00DD6120"/>
    <w:rsid w:val="00DE35BB"/>
    <w:rsid w:val="00DE49BD"/>
    <w:rsid w:val="00DF252A"/>
    <w:rsid w:val="00DF60DE"/>
    <w:rsid w:val="00E12106"/>
    <w:rsid w:val="00E176EB"/>
    <w:rsid w:val="00E401CE"/>
    <w:rsid w:val="00E4264D"/>
    <w:rsid w:val="00E4387B"/>
    <w:rsid w:val="00E55CCE"/>
    <w:rsid w:val="00E67340"/>
    <w:rsid w:val="00E9682A"/>
    <w:rsid w:val="00EB1AE1"/>
    <w:rsid w:val="00EB71A9"/>
    <w:rsid w:val="00EC8244"/>
    <w:rsid w:val="00EF1DF6"/>
    <w:rsid w:val="00EF534D"/>
    <w:rsid w:val="00F06693"/>
    <w:rsid w:val="00F13013"/>
    <w:rsid w:val="00F14E5B"/>
    <w:rsid w:val="00F220E7"/>
    <w:rsid w:val="00F3043A"/>
    <w:rsid w:val="00F545C8"/>
    <w:rsid w:val="00F61966"/>
    <w:rsid w:val="00F63661"/>
    <w:rsid w:val="00F648FB"/>
    <w:rsid w:val="00F66D1E"/>
    <w:rsid w:val="00F800B1"/>
    <w:rsid w:val="00F80807"/>
    <w:rsid w:val="00F9322C"/>
    <w:rsid w:val="00FA010A"/>
    <w:rsid w:val="00FA2946"/>
    <w:rsid w:val="00FA380D"/>
    <w:rsid w:val="00FB457E"/>
    <w:rsid w:val="00FC352F"/>
    <w:rsid w:val="00FC4C3D"/>
    <w:rsid w:val="00FC5A16"/>
    <w:rsid w:val="00FC788A"/>
    <w:rsid w:val="00FE3730"/>
    <w:rsid w:val="00FF7D34"/>
    <w:rsid w:val="0146F138"/>
    <w:rsid w:val="01934701"/>
    <w:rsid w:val="0231ED5C"/>
    <w:rsid w:val="02F31119"/>
    <w:rsid w:val="02F687C9"/>
    <w:rsid w:val="03CC4AB5"/>
    <w:rsid w:val="0431F4F8"/>
    <w:rsid w:val="0629D8CB"/>
    <w:rsid w:val="064CB327"/>
    <w:rsid w:val="0658CC6D"/>
    <w:rsid w:val="075318A8"/>
    <w:rsid w:val="07B463BB"/>
    <w:rsid w:val="0856FBDF"/>
    <w:rsid w:val="09FB47BB"/>
    <w:rsid w:val="0B2FCDB0"/>
    <w:rsid w:val="0B5D0B31"/>
    <w:rsid w:val="0BCD39A1"/>
    <w:rsid w:val="0CE916B6"/>
    <w:rsid w:val="0E6B12F1"/>
    <w:rsid w:val="0ECE239D"/>
    <w:rsid w:val="10583705"/>
    <w:rsid w:val="1076C338"/>
    <w:rsid w:val="1085BB7C"/>
    <w:rsid w:val="10985341"/>
    <w:rsid w:val="118F9A82"/>
    <w:rsid w:val="13110B00"/>
    <w:rsid w:val="132AA988"/>
    <w:rsid w:val="13A27FE2"/>
    <w:rsid w:val="1588E0F3"/>
    <w:rsid w:val="165A4C7E"/>
    <w:rsid w:val="16C44BBE"/>
    <w:rsid w:val="173E6D8B"/>
    <w:rsid w:val="1759A3B5"/>
    <w:rsid w:val="1830DD76"/>
    <w:rsid w:val="18801840"/>
    <w:rsid w:val="1977A8AD"/>
    <w:rsid w:val="197A815B"/>
    <w:rsid w:val="1A0E2929"/>
    <w:rsid w:val="1A3519F7"/>
    <w:rsid w:val="1AC6F823"/>
    <w:rsid w:val="1BA1E922"/>
    <w:rsid w:val="1BF7E549"/>
    <w:rsid w:val="1C2AE7A7"/>
    <w:rsid w:val="1C99FB0F"/>
    <w:rsid w:val="1CD26D66"/>
    <w:rsid w:val="1D5DADEC"/>
    <w:rsid w:val="1D8AB1BF"/>
    <w:rsid w:val="1D96A6C8"/>
    <w:rsid w:val="1DBD50F5"/>
    <w:rsid w:val="1E627C82"/>
    <w:rsid w:val="1F84EBBF"/>
    <w:rsid w:val="1FA4BBB8"/>
    <w:rsid w:val="2032CA65"/>
    <w:rsid w:val="2077E5C3"/>
    <w:rsid w:val="20F4F1B7"/>
    <w:rsid w:val="22654838"/>
    <w:rsid w:val="22F834ED"/>
    <w:rsid w:val="2324E202"/>
    <w:rsid w:val="2370ABAB"/>
    <w:rsid w:val="2396C0ED"/>
    <w:rsid w:val="24BB778A"/>
    <w:rsid w:val="24EA4E3D"/>
    <w:rsid w:val="255B7671"/>
    <w:rsid w:val="256E805F"/>
    <w:rsid w:val="25FDCB11"/>
    <w:rsid w:val="26838B9F"/>
    <w:rsid w:val="26A84C6D"/>
    <w:rsid w:val="27515CD1"/>
    <w:rsid w:val="2791ABAE"/>
    <w:rsid w:val="27F73A94"/>
    <w:rsid w:val="28918DC7"/>
    <w:rsid w:val="28D13EF0"/>
    <w:rsid w:val="28E59A51"/>
    <w:rsid w:val="298B8393"/>
    <w:rsid w:val="2A14FECB"/>
    <w:rsid w:val="2AC07761"/>
    <w:rsid w:val="2AD558BF"/>
    <w:rsid w:val="2B28DE7F"/>
    <w:rsid w:val="2B2DBA4B"/>
    <w:rsid w:val="2C273B28"/>
    <w:rsid w:val="2C984152"/>
    <w:rsid w:val="2E1826CF"/>
    <w:rsid w:val="2E7F242D"/>
    <w:rsid w:val="30AF16C1"/>
    <w:rsid w:val="30EBBB2B"/>
    <w:rsid w:val="30F1ED24"/>
    <w:rsid w:val="310B7FC9"/>
    <w:rsid w:val="32026652"/>
    <w:rsid w:val="321ED9D4"/>
    <w:rsid w:val="326E75A8"/>
    <w:rsid w:val="33419313"/>
    <w:rsid w:val="340A3390"/>
    <w:rsid w:val="3497D2DB"/>
    <w:rsid w:val="34A35337"/>
    <w:rsid w:val="35FD23D2"/>
    <w:rsid w:val="3670A53F"/>
    <w:rsid w:val="3698AB61"/>
    <w:rsid w:val="36C9DAF9"/>
    <w:rsid w:val="37612EA8"/>
    <w:rsid w:val="379831D0"/>
    <w:rsid w:val="37D9D455"/>
    <w:rsid w:val="38AFE1BD"/>
    <w:rsid w:val="399CEDA8"/>
    <w:rsid w:val="3A4BB21E"/>
    <w:rsid w:val="3A563C83"/>
    <w:rsid w:val="3BE541CB"/>
    <w:rsid w:val="3C573246"/>
    <w:rsid w:val="3D35F51A"/>
    <w:rsid w:val="3E7E5BCC"/>
    <w:rsid w:val="3EA4D8C9"/>
    <w:rsid w:val="3ED55BE8"/>
    <w:rsid w:val="3F79A477"/>
    <w:rsid w:val="3FD20880"/>
    <w:rsid w:val="40A2F9D7"/>
    <w:rsid w:val="40BD132A"/>
    <w:rsid w:val="418EE778"/>
    <w:rsid w:val="425C70D5"/>
    <w:rsid w:val="437849EC"/>
    <w:rsid w:val="437E7BE5"/>
    <w:rsid w:val="44738F13"/>
    <w:rsid w:val="44DBBF20"/>
    <w:rsid w:val="44E65757"/>
    <w:rsid w:val="4597A804"/>
    <w:rsid w:val="46B61CA7"/>
    <w:rsid w:val="48135FE2"/>
    <w:rsid w:val="483230C2"/>
    <w:rsid w:val="485184E7"/>
    <w:rsid w:val="48633153"/>
    <w:rsid w:val="48AE3376"/>
    <w:rsid w:val="48C55395"/>
    <w:rsid w:val="4955FFFE"/>
    <w:rsid w:val="499F083F"/>
    <w:rsid w:val="4B835BD1"/>
    <w:rsid w:val="4BD66BE6"/>
    <w:rsid w:val="4BDA621B"/>
    <w:rsid w:val="4BF53076"/>
    <w:rsid w:val="4CC5D223"/>
    <w:rsid w:val="4CCF20B7"/>
    <w:rsid w:val="4D1F2C32"/>
    <w:rsid w:val="4D66756E"/>
    <w:rsid w:val="4EB4FDBD"/>
    <w:rsid w:val="4F5708D6"/>
    <w:rsid w:val="4FA21B83"/>
    <w:rsid w:val="4FDD2596"/>
    <w:rsid w:val="501D9B79"/>
    <w:rsid w:val="5045C031"/>
    <w:rsid w:val="50E1DE2F"/>
    <w:rsid w:val="51CA8731"/>
    <w:rsid w:val="53CEFC92"/>
    <w:rsid w:val="53EBB0B2"/>
    <w:rsid w:val="5518A67B"/>
    <w:rsid w:val="5574380F"/>
    <w:rsid w:val="557A5C38"/>
    <w:rsid w:val="55D2BEB4"/>
    <w:rsid w:val="55F2FDB1"/>
    <w:rsid w:val="55FAA644"/>
    <w:rsid w:val="564D4E38"/>
    <w:rsid w:val="56606C04"/>
    <w:rsid w:val="568758AC"/>
    <w:rsid w:val="56E16A7A"/>
    <w:rsid w:val="590C75C5"/>
    <w:rsid w:val="59286715"/>
    <w:rsid w:val="5A1AEB04"/>
    <w:rsid w:val="5A1D86BB"/>
    <w:rsid w:val="5AB91700"/>
    <w:rsid w:val="5AD59C29"/>
    <w:rsid w:val="5AD9925E"/>
    <w:rsid w:val="5B726AB2"/>
    <w:rsid w:val="5B77EEEB"/>
    <w:rsid w:val="5BEB6719"/>
    <w:rsid w:val="5C26881E"/>
    <w:rsid w:val="5C3E2F32"/>
    <w:rsid w:val="5D1F175F"/>
    <w:rsid w:val="5E0FEA92"/>
    <w:rsid w:val="5E23590E"/>
    <w:rsid w:val="5E29D0F0"/>
    <w:rsid w:val="5E705C2B"/>
    <w:rsid w:val="603AFEA7"/>
    <w:rsid w:val="604355A3"/>
    <w:rsid w:val="607BAA01"/>
    <w:rsid w:val="61478B54"/>
    <w:rsid w:val="615EA5D5"/>
    <w:rsid w:val="62013D98"/>
    <w:rsid w:val="62738F15"/>
    <w:rsid w:val="6319907E"/>
    <w:rsid w:val="636593B3"/>
    <w:rsid w:val="63F3C842"/>
    <w:rsid w:val="63F8A2A1"/>
    <w:rsid w:val="645BF115"/>
    <w:rsid w:val="64C67552"/>
    <w:rsid w:val="65484F67"/>
    <w:rsid w:val="66890243"/>
    <w:rsid w:val="674FF751"/>
    <w:rsid w:val="676F818A"/>
    <w:rsid w:val="6784AF63"/>
    <w:rsid w:val="67B6CCD8"/>
    <w:rsid w:val="692E7889"/>
    <w:rsid w:val="6A00FC65"/>
    <w:rsid w:val="6A30AA75"/>
    <w:rsid w:val="6AC9EDE3"/>
    <w:rsid w:val="6C130E4F"/>
    <w:rsid w:val="6CB7935E"/>
    <w:rsid w:val="6CD927A5"/>
    <w:rsid w:val="6D0C21A4"/>
    <w:rsid w:val="6D4F272D"/>
    <w:rsid w:val="6EE6C60B"/>
    <w:rsid w:val="6F3A2EEA"/>
    <w:rsid w:val="6F56009A"/>
    <w:rsid w:val="6FB41E27"/>
    <w:rsid w:val="6FF5D93C"/>
    <w:rsid w:val="70132415"/>
    <w:rsid w:val="701AE721"/>
    <w:rsid w:val="70DD2124"/>
    <w:rsid w:val="720A318F"/>
    <w:rsid w:val="7416CAB7"/>
    <w:rsid w:val="744F3E2A"/>
    <w:rsid w:val="7464E239"/>
    <w:rsid w:val="750051DD"/>
    <w:rsid w:val="75B361F8"/>
    <w:rsid w:val="7608FF93"/>
    <w:rsid w:val="760CB54A"/>
    <w:rsid w:val="76589181"/>
    <w:rsid w:val="76ACFF2B"/>
    <w:rsid w:val="77D4C3A0"/>
    <w:rsid w:val="78C6E58E"/>
    <w:rsid w:val="796C68FF"/>
    <w:rsid w:val="7A5BD7B2"/>
    <w:rsid w:val="7A960B45"/>
    <w:rsid w:val="7BE80F92"/>
    <w:rsid w:val="7BF649EA"/>
    <w:rsid w:val="7C6FF41E"/>
    <w:rsid w:val="7E9CC85C"/>
    <w:rsid w:val="7EE00497"/>
    <w:rsid w:val="7FBCF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A7BB8"/>
  <w15:chartTrackingRefBased/>
  <w15:docId w15:val="{38004189-7804-46A0-BB5A-7B3039442F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0807"/>
    <w:pPr>
      <w:spacing w:after="200" w:line="276" w:lineRule="auto"/>
      <w:ind w:left="720"/>
      <w:contextualSpacing/>
    </w:pPr>
  </w:style>
  <w:style w:type="table" w:styleId="TableGrid">
    <w:name w:val="Table Grid"/>
    <w:basedOn w:val="TableNormal"/>
    <w:uiPriority w:val="39"/>
    <w:rsid w:val="00FB45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C44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C4425"/>
  </w:style>
  <w:style w:type="paragraph" w:styleId="Footer">
    <w:name w:val="footer"/>
    <w:basedOn w:val="Normal"/>
    <w:link w:val="FooterChar"/>
    <w:uiPriority w:val="99"/>
    <w:unhideWhenUsed/>
    <w:rsid w:val="008C44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C4425"/>
  </w:style>
  <w:style w:type="character" w:styleId="Hyperlink">
    <w:name w:val="Hyperlink"/>
    <w:basedOn w:val="DefaultParagraphFont"/>
    <w:uiPriority w:val="99"/>
    <w:unhideWhenUsed/>
    <w:rsid w:val="003925C4"/>
    <w:rPr>
      <w:color w:val="0563C1" w:themeColor="hyperlink"/>
      <w:u w:val="single"/>
    </w:rPr>
  </w:style>
  <w:style w:type="character" w:styleId="UnresolvedMention">
    <w:name w:val="Unresolved Mention"/>
    <w:basedOn w:val="DefaultParagraphFont"/>
    <w:uiPriority w:val="99"/>
    <w:semiHidden/>
    <w:unhideWhenUsed/>
    <w:rsid w:val="003925C4"/>
    <w:rPr>
      <w:color w:val="605E5C"/>
      <w:shd w:val="clear" w:color="auto" w:fill="E1DFDD"/>
    </w:rPr>
  </w:style>
  <w:style w:type="character" w:styleId="normaltextrun" w:customStyle="1">
    <w:name w:val="normaltextrun"/>
    <w:basedOn w:val="DefaultParagraphFont"/>
    <w:rsid w:val="00FC352F"/>
  </w:style>
  <w:style w:type="character" w:styleId="eop" w:customStyle="1">
    <w:name w:val="eop"/>
    <w:basedOn w:val="DefaultParagraphFont"/>
    <w:rsid w:val="00FC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0823">
      <w:bodyDiv w:val="1"/>
      <w:marLeft w:val="0"/>
      <w:marRight w:val="0"/>
      <w:marTop w:val="0"/>
      <w:marBottom w:val="0"/>
      <w:divBdr>
        <w:top w:val="none" w:sz="0" w:space="0" w:color="auto"/>
        <w:left w:val="none" w:sz="0" w:space="0" w:color="auto"/>
        <w:bottom w:val="none" w:sz="0" w:space="0" w:color="auto"/>
        <w:right w:val="none" w:sz="0" w:space="0" w:color="auto"/>
      </w:divBdr>
    </w:div>
    <w:div w:id="1212814753">
      <w:bodyDiv w:val="1"/>
      <w:marLeft w:val="0"/>
      <w:marRight w:val="0"/>
      <w:marTop w:val="0"/>
      <w:marBottom w:val="0"/>
      <w:divBdr>
        <w:top w:val="none" w:sz="0" w:space="0" w:color="auto"/>
        <w:left w:val="none" w:sz="0" w:space="0" w:color="auto"/>
        <w:bottom w:val="none" w:sz="0" w:space="0" w:color="auto"/>
        <w:right w:val="none" w:sz="0" w:space="0" w:color="auto"/>
      </w:divBdr>
    </w:div>
    <w:div w:id="19467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4f0ad6-80db-4d3d-9728-68d3991cbed5">
      <UserInfo>
        <DisplayName>Will Pearson-Gee</DisplayName>
        <AccountId>9</AccountId>
        <AccountType/>
      </UserInfo>
      <UserInfo>
        <DisplayName>Sue Fox</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A0694D9BF4DF409A23A86F24981433" ma:contentTypeVersion="6" ma:contentTypeDescription="Create a new document." ma:contentTypeScope="" ma:versionID="3c7ed2f2bd65578e7eca22c87bb80ebc">
  <xsd:schema xmlns:xsd="http://www.w3.org/2001/XMLSchema" xmlns:xs="http://www.w3.org/2001/XMLSchema" xmlns:p="http://schemas.microsoft.com/office/2006/metadata/properties" xmlns:ns2="af1fa557-bde5-4371-bd90-bc305e8d744d" xmlns:ns3="f94f0ad6-80db-4d3d-9728-68d3991cbed5" targetNamespace="http://schemas.microsoft.com/office/2006/metadata/properties" ma:root="true" ma:fieldsID="8d5ff41d0e74bed154dca50a5c95478b" ns2:_="" ns3:_="">
    <xsd:import namespace="af1fa557-bde5-4371-bd90-bc305e8d744d"/>
    <xsd:import namespace="f94f0ad6-80db-4d3d-9728-68d3991cb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a557-bde5-4371-bd90-bc305e8d7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f0ad6-80db-4d3d-9728-68d3991cb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E7D13-AA03-4CF9-B3D3-C94D4A30CB9A}">
  <ds:schemaRefs>
    <ds:schemaRef ds:uri="http://schemas.microsoft.com/office/2006/metadata/properties"/>
    <ds:schemaRef ds:uri="http://schemas.microsoft.com/office/infopath/2007/PartnerControls"/>
    <ds:schemaRef ds:uri="f94f0ad6-80db-4d3d-9728-68d3991cbed5"/>
  </ds:schemaRefs>
</ds:datastoreItem>
</file>

<file path=customXml/itemProps2.xml><?xml version="1.0" encoding="utf-8"?>
<ds:datastoreItem xmlns:ds="http://schemas.openxmlformats.org/officeDocument/2006/customXml" ds:itemID="{9D2233C5-6930-4527-958F-67034E02B04C}">
  <ds:schemaRefs>
    <ds:schemaRef ds:uri="http://schemas.openxmlformats.org/officeDocument/2006/bibliography"/>
  </ds:schemaRefs>
</ds:datastoreItem>
</file>

<file path=customXml/itemProps3.xml><?xml version="1.0" encoding="utf-8"?>
<ds:datastoreItem xmlns:ds="http://schemas.openxmlformats.org/officeDocument/2006/customXml" ds:itemID="{548B1696-31D5-4DA7-9EA4-A4B561E4D42E}">
  <ds:schemaRefs>
    <ds:schemaRef ds:uri="http://schemas.microsoft.com/sharepoint/v3/contenttype/forms"/>
  </ds:schemaRefs>
</ds:datastoreItem>
</file>

<file path=customXml/itemProps4.xml><?xml version="1.0" encoding="utf-8"?>
<ds:datastoreItem xmlns:ds="http://schemas.openxmlformats.org/officeDocument/2006/customXml" ds:itemID="{0E4D078E-9B99-47D4-A611-D98B0389B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fa557-bde5-4371-bd90-bc305e8d744d"/>
    <ds:schemaRef ds:uri="f94f0ad6-80db-4d3d-9728-68d3991cb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Fox</dc:creator>
  <keywords/>
  <dc:description/>
  <lastModifiedBy>Sue Fox</lastModifiedBy>
  <revision>28</revision>
  <lastPrinted>2021-12-21T06:19:00.0000000Z</lastPrinted>
  <dcterms:created xsi:type="dcterms:W3CDTF">2022-03-04T21:07:00.0000000Z</dcterms:created>
  <dcterms:modified xsi:type="dcterms:W3CDTF">2022-06-20T19:14:14.0448604Z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0x01010069A0694D9BF4DF409A23A86F24981433</vt:lpwstr>
  </property>
</Properties>
</file>