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00" w:rsidRDefault="006D7D6A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Calibri" w:hAnsi="Calibri" w:cs="Calibri"/>
          <w:b/>
          <w:bCs/>
          <w:sz w:val="40"/>
          <w:szCs w:val="40"/>
        </w:rPr>
        <w:t>BUCKINGHAM BENEFICE</w:t>
      </w:r>
    </w:p>
    <w:p w:rsidR="00EC1900" w:rsidRDefault="00EC190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EC1900" w:rsidRDefault="00114621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40"/>
          <w:szCs w:val="40"/>
        </w:rPr>
        <w:t>Wedding Fees 2015</w:t>
      </w:r>
    </w:p>
    <w:p w:rsidR="00EC1900" w:rsidRDefault="00EC190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EC1900" w:rsidRDefault="006D7D6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Marriages:</w:t>
      </w:r>
    </w:p>
    <w:p w:rsidR="00EC1900" w:rsidRDefault="00EC190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120"/>
        <w:gridCol w:w="1060"/>
        <w:gridCol w:w="1060"/>
        <w:gridCol w:w="520"/>
        <w:gridCol w:w="540"/>
        <w:gridCol w:w="1060"/>
        <w:gridCol w:w="1060"/>
        <w:gridCol w:w="1060"/>
        <w:gridCol w:w="1560"/>
        <w:gridCol w:w="1060"/>
        <w:gridCol w:w="30"/>
      </w:tblGrid>
      <w:tr w:rsidR="00EC1900">
        <w:trPr>
          <w:trHeight w:val="297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TOTAL (£)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To Diocese/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PCC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9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Incumbent's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93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STATUTORY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Stipend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6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Publication of Banns &amp;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when</w:t>
            </w:r>
            <w:proofErr w:type="gramEnd"/>
            <w:r>
              <w:rPr>
                <w:rFonts w:ascii="Calibri" w:hAnsi="Calibri" w:cs="Calibri"/>
              </w:rPr>
              <w:t xml:space="preserve"> marriage is elsewhere. Fees for banns are </w:t>
            </w:r>
            <w:proofErr w:type="spellStart"/>
            <w:r>
              <w:rPr>
                <w:rFonts w:ascii="Calibri" w:hAnsi="Calibri" w:cs="Calibri"/>
              </w:rPr>
              <w:t>inc</w:t>
            </w:r>
            <w:proofErr w:type="spellEnd"/>
            <w:r>
              <w:rPr>
                <w:rFonts w:ascii="Calibri" w:hAnsi="Calibri" w:cs="Calibri"/>
              </w:rPr>
              <w:t xml:space="preserve"> 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Certificate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0B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wedding cost when at home)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0B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54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Service, Reading Banns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89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74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&amp; Wedding Certificate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89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89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4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Copy of Marriage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320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Certificate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 (£4 at the time of registration)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49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PCC CHARGES: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Buck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Beach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Thornb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Whadd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Organist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8E44F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8E44F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8E44F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8E44F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8E44F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8E44F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Verger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6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Church Heating (Oct-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April </w:t>
            </w:r>
            <w:proofErr w:type="spellStart"/>
            <w:r>
              <w:rPr>
                <w:rFonts w:ascii="Calibri" w:hAnsi="Calibri" w:cs="Calibri"/>
              </w:rPr>
              <w:t>inc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34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Marriage Prep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(Payable to </w:t>
            </w:r>
            <w:proofErr w:type="spellStart"/>
            <w:r>
              <w:rPr>
                <w:rFonts w:ascii="Calibri" w:hAnsi="Calibri" w:cs="Calibri"/>
              </w:rPr>
              <w:t>Buck'ham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1900" w:rsidRDefault="003B04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1900" w:rsidRDefault="003B04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C1900" w:rsidRDefault="003B04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1900" w:rsidRDefault="003B04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1900" w:rsidRDefault="003B04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1900" w:rsidRDefault="003B04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TOTAL + CHARGES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1900" w:rsidRDefault="003B04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1900" w:rsidRDefault="003B04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C1900" w:rsidRDefault="003B04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1900" w:rsidRDefault="003B04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1900" w:rsidRDefault="003B04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1900" w:rsidRDefault="003B04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EXTRAS: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Buckingham Choir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230 (see Note 2)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Bells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Video Fee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(see Note 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Flowers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Webstreaming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1900">
        <w:trPr>
          <w:trHeight w:val="27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* Negotiable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C1900" w:rsidRDefault="006D7D6A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N.B.</w:t>
      </w:r>
    </w:p>
    <w:p w:rsidR="00EC1900" w:rsidRDefault="006D7D6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Fees collected by Benefice Treasurer &amp; dispensed as above</w:t>
      </w:r>
    </w:p>
    <w:p w:rsidR="00EC1900" w:rsidRDefault="00EC190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EC1900" w:rsidRDefault="006D7D6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114621">
        <w:rPr>
          <w:rFonts w:ascii="Calibri" w:hAnsi="Calibri" w:cs="Calibri"/>
          <w:highlight w:val="yellow"/>
        </w:rPr>
        <w:t>Resident organist fees still paid, even if couple provide their own organist</w:t>
      </w:r>
    </w:p>
    <w:p w:rsidR="00EC1900" w:rsidRDefault="00EC190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C1900" w:rsidRDefault="006D7D6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Retiring Collection goes towards work of Church</w:t>
      </w:r>
    </w:p>
    <w:p w:rsidR="00EC1900" w:rsidRDefault="00EC190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C1900" w:rsidRDefault="006D7D6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Service of Blessing (if similar to Marriage Service):</w:t>
      </w:r>
    </w:p>
    <w:p w:rsidR="00EC1900" w:rsidRDefault="00EC19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5300"/>
        <w:gridCol w:w="1560"/>
        <w:gridCol w:w="1060"/>
      </w:tblGrid>
      <w:tr w:rsidR="00EC1900">
        <w:trPr>
          <w:trHeight w:val="26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SERVICE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206 (see Note 1)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131 (to Minister)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75</w:t>
            </w:r>
          </w:p>
        </w:tc>
      </w:tr>
      <w:tr w:rsidR="00EC1900">
        <w:trPr>
          <w:trHeight w:val="2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PCC CHARGES: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(see above)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900">
        <w:trPr>
          <w:trHeight w:val="2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EXTRAS: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(see above)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C1900" w:rsidRDefault="00EC190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660"/>
        <w:gridCol w:w="4280"/>
      </w:tblGrid>
      <w:tr w:rsidR="00EC1900">
        <w:trPr>
          <w:trHeight w:val="27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Note 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0B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For a </w:t>
            </w:r>
            <w:proofErr w:type="spellStart"/>
            <w:r>
              <w:rPr>
                <w:rFonts w:ascii="Calibri" w:hAnsi="Calibri" w:cs="Calibri"/>
              </w:rPr>
              <w:t>SoB</w:t>
            </w:r>
            <w:proofErr w:type="spellEnd"/>
            <w:r>
              <w:rPr>
                <w:rFonts w:ascii="Calibri" w:hAnsi="Calibri" w:cs="Calibri"/>
              </w:rPr>
              <w:t>, the PCC receives £75</w:t>
            </w:r>
            <w:r w:rsidR="006D7D6A">
              <w:rPr>
                <w:rFonts w:ascii="Calibri" w:hAnsi="Calibri" w:cs="Calibri"/>
              </w:rPr>
              <w:t xml:space="preserve"> plus the extra charges. Unlike a wedding, the Minister's fee is</w:t>
            </w:r>
          </w:p>
        </w:tc>
      </w:tr>
      <w:tr w:rsidR="00EC1900">
        <w:trPr>
          <w:trHeight w:val="2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payable to him/her and NOT the Diocese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00">
        <w:trPr>
          <w:trHeight w:val="2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Note 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This includes an additional £55 to the organist; RSCM extra rate for organists acting as Director of</w:t>
            </w:r>
          </w:p>
        </w:tc>
      </w:tr>
      <w:tr w:rsidR="00EC1900">
        <w:trPr>
          <w:trHeight w:val="2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Music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00">
        <w:trPr>
          <w:trHeight w:val="4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6D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Note 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Pr="00894756" w:rsidRDefault="006D7D6A" w:rsidP="0011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756">
              <w:rPr>
                <w:rFonts w:ascii="Calibri" w:hAnsi="Calibri" w:cs="Calibri"/>
                <w:highlight w:val="yellow"/>
              </w:rPr>
              <w:t>This extra is payable to the organist and is fixed whether the choir is present o</w:t>
            </w:r>
            <w:r w:rsidR="00114621" w:rsidRPr="00894756">
              <w:rPr>
                <w:rFonts w:ascii="Calibri" w:hAnsi="Calibri" w:cs="Calibri"/>
                <w:highlight w:val="yellow"/>
              </w:rPr>
              <w:t>r</w:t>
            </w:r>
            <w:r w:rsidRPr="00894756">
              <w:rPr>
                <w:rFonts w:ascii="Calibri" w:hAnsi="Calibri" w:cs="Calibri"/>
                <w:highlight w:val="yellow"/>
              </w:rPr>
              <w:t xml:space="preserve"> not</w:t>
            </w:r>
          </w:p>
        </w:tc>
      </w:tr>
      <w:tr w:rsidR="00EC1900">
        <w:trPr>
          <w:trHeight w:val="69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Pr="00894756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1900">
        <w:trPr>
          <w:trHeight w:val="2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00" w:rsidRDefault="00EC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900" w:rsidRDefault="00EC19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EC1900">
      <w:pgSz w:w="11900" w:h="16840"/>
      <w:pgMar w:top="1163" w:right="400" w:bottom="557" w:left="360" w:header="720" w:footer="720" w:gutter="0"/>
      <w:cols w:space="720" w:equalWidth="0">
        <w:col w:w="11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6A"/>
    <w:rsid w:val="000B6853"/>
    <w:rsid w:val="00114621"/>
    <w:rsid w:val="00134227"/>
    <w:rsid w:val="001B6117"/>
    <w:rsid w:val="003B04F2"/>
    <w:rsid w:val="006D7D6A"/>
    <w:rsid w:val="00894756"/>
    <w:rsid w:val="008E44F9"/>
    <w:rsid w:val="00930F6B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0590368-482E-4FB4-A970-4AAD65A1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Fox</dc:creator>
  <cp:keywords/>
  <dc:description/>
  <cp:lastModifiedBy>Sue Fox</cp:lastModifiedBy>
  <cp:revision>2</cp:revision>
  <dcterms:created xsi:type="dcterms:W3CDTF">2014-11-17T23:08:00Z</dcterms:created>
  <dcterms:modified xsi:type="dcterms:W3CDTF">2014-11-17T23:08:00Z</dcterms:modified>
</cp:coreProperties>
</file>